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BCA" w:rsidRPr="002B0BCA" w:rsidRDefault="002B0BCA" w:rsidP="002B0BCA">
      <w:pPr>
        <w:spacing w:after="0" w:line="240" w:lineRule="auto"/>
        <w:jc w:val="center"/>
        <w:rPr>
          <w:rFonts w:asciiTheme="majorHAnsi" w:hAnsiTheme="majorHAnsi"/>
          <w:b/>
          <w:i/>
          <w:sz w:val="22"/>
        </w:rPr>
      </w:pPr>
      <w:bookmarkStart w:id="0" w:name="_GoBack"/>
      <w:bookmarkEnd w:id="0"/>
      <w:r w:rsidRPr="002B0BCA">
        <w:rPr>
          <w:noProof/>
          <w:sz w:val="20"/>
        </w:rPr>
        <w:drawing>
          <wp:anchor distT="0" distB="0" distL="114300" distR="114300" simplePos="0" relativeHeight="251658240" behindDoc="1" locked="0" layoutInCell="1" allowOverlap="1" wp14:anchorId="6E925AA6" wp14:editId="7FAC85B1">
            <wp:simplePos x="0" y="0"/>
            <wp:positionH relativeFrom="column">
              <wp:posOffset>4828540</wp:posOffset>
            </wp:positionH>
            <wp:positionV relativeFrom="paragraph">
              <wp:posOffset>-47625</wp:posOffset>
            </wp:positionV>
            <wp:extent cx="1466215" cy="1619250"/>
            <wp:effectExtent l="0" t="0" r="635" b="0"/>
            <wp:wrapTight wrapText="bothSides">
              <wp:wrapPolygon edited="0">
                <wp:start x="0" y="0"/>
                <wp:lineTo x="0" y="21346"/>
                <wp:lineTo x="21329" y="21346"/>
                <wp:lineTo x="2132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1619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0BCA">
        <w:rPr>
          <w:rFonts w:asciiTheme="majorHAnsi" w:hAnsiTheme="majorHAnsi"/>
          <w:b/>
          <w:i/>
          <w:sz w:val="22"/>
        </w:rPr>
        <w:t>Hellgate High School - Department Chairs</w:t>
      </w:r>
    </w:p>
    <w:p w:rsidR="002B0BCA" w:rsidRPr="002B0BCA" w:rsidRDefault="002B0BCA" w:rsidP="002B0BCA">
      <w:pPr>
        <w:spacing w:after="0" w:line="240" w:lineRule="auto"/>
        <w:jc w:val="center"/>
        <w:rPr>
          <w:rFonts w:asciiTheme="majorHAnsi" w:hAnsiTheme="majorHAnsi"/>
          <w:b/>
          <w:sz w:val="20"/>
        </w:rPr>
      </w:pPr>
      <w:r w:rsidRPr="002B0BCA">
        <w:rPr>
          <w:rFonts w:asciiTheme="majorHAnsi" w:hAnsiTheme="majorHAnsi"/>
          <w:b/>
          <w:sz w:val="20"/>
        </w:rPr>
        <w:t>Monthly Meeting</w:t>
      </w:r>
    </w:p>
    <w:p w:rsidR="002B0BCA" w:rsidRPr="002B0BCA" w:rsidRDefault="002B0BCA" w:rsidP="002B0BCA">
      <w:pPr>
        <w:spacing w:after="0" w:line="240" w:lineRule="auto"/>
        <w:jc w:val="center"/>
        <w:rPr>
          <w:rFonts w:asciiTheme="majorHAnsi" w:hAnsiTheme="majorHAnsi"/>
          <w:b/>
          <w:sz w:val="20"/>
        </w:rPr>
      </w:pPr>
      <w:r w:rsidRPr="002B0BCA">
        <w:rPr>
          <w:rFonts w:asciiTheme="majorHAnsi" w:hAnsiTheme="majorHAnsi"/>
          <w:b/>
          <w:sz w:val="20"/>
        </w:rPr>
        <w:t>Monday, April 6, 2015, 3:10 – 5:00</w:t>
      </w:r>
    </w:p>
    <w:p w:rsidR="002B0BCA" w:rsidRPr="002B0BCA" w:rsidRDefault="002B0BCA" w:rsidP="002B0BCA">
      <w:pPr>
        <w:spacing w:after="0" w:line="240" w:lineRule="auto"/>
        <w:jc w:val="center"/>
        <w:rPr>
          <w:rFonts w:asciiTheme="majorHAnsi" w:hAnsiTheme="majorHAnsi"/>
          <w:b/>
          <w:color w:val="FF0000"/>
          <w:sz w:val="20"/>
        </w:rPr>
      </w:pPr>
      <w:r w:rsidRPr="002B0BCA">
        <w:rPr>
          <w:rFonts w:asciiTheme="majorHAnsi" w:hAnsiTheme="majorHAnsi"/>
          <w:b/>
          <w:color w:val="FF0000"/>
          <w:sz w:val="20"/>
        </w:rPr>
        <w:t>Location: Office Conference Room initially, and then break into small groups</w:t>
      </w:r>
    </w:p>
    <w:p w:rsidR="002B0BCA" w:rsidRPr="002B0BCA" w:rsidRDefault="002B0BCA" w:rsidP="002B0BCA">
      <w:pPr>
        <w:spacing w:after="0" w:line="240" w:lineRule="auto"/>
        <w:jc w:val="center"/>
        <w:rPr>
          <w:rFonts w:asciiTheme="majorHAnsi" w:hAnsiTheme="majorHAnsi"/>
          <w:sz w:val="22"/>
        </w:rPr>
      </w:pPr>
      <w:r w:rsidRPr="002B0BCA">
        <w:rPr>
          <w:rFonts w:asciiTheme="majorHAnsi" w:hAnsiTheme="majorHAnsi"/>
          <w:b/>
          <w:sz w:val="22"/>
        </w:rPr>
        <w:t>Guiding Question</w:t>
      </w:r>
    </w:p>
    <w:p w:rsidR="002B0BCA" w:rsidRPr="002B0BCA" w:rsidRDefault="002B0BCA" w:rsidP="002B0BCA">
      <w:pPr>
        <w:spacing w:after="0" w:line="240" w:lineRule="auto"/>
        <w:jc w:val="center"/>
        <w:rPr>
          <w:rFonts w:asciiTheme="majorHAnsi" w:hAnsiTheme="majorHAnsi"/>
          <w:sz w:val="20"/>
        </w:rPr>
      </w:pPr>
      <w:r w:rsidRPr="002B0BCA">
        <w:rPr>
          <w:rFonts w:asciiTheme="majorHAnsi" w:hAnsiTheme="majorHAnsi"/>
          <w:sz w:val="20"/>
        </w:rPr>
        <w:t>How does our work meet District goals and model 21</w:t>
      </w:r>
      <w:r w:rsidRPr="002B0BCA">
        <w:rPr>
          <w:rFonts w:asciiTheme="majorHAnsi" w:hAnsiTheme="majorHAnsi"/>
          <w:sz w:val="20"/>
          <w:vertAlign w:val="superscript"/>
        </w:rPr>
        <w:t>st</w:t>
      </w:r>
      <w:r w:rsidRPr="002B0BCA">
        <w:rPr>
          <w:rFonts w:asciiTheme="majorHAnsi" w:hAnsiTheme="majorHAnsi"/>
          <w:sz w:val="20"/>
        </w:rPr>
        <w:t xml:space="preserve"> Century education?</w:t>
      </w:r>
    </w:p>
    <w:p w:rsidR="002B0BCA" w:rsidRPr="002B0BCA" w:rsidRDefault="002B0BCA" w:rsidP="002B0BCA">
      <w:pPr>
        <w:spacing w:after="0" w:line="240" w:lineRule="auto"/>
        <w:jc w:val="center"/>
        <w:rPr>
          <w:rFonts w:asciiTheme="majorHAnsi" w:hAnsiTheme="majorHAnsi"/>
          <w:sz w:val="20"/>
        </w:rPr>
      </w:pPr>
    </w:p>
    <w:p w:rsidR="002B0BCA" w:rsidRPr="002B0BCA" w:rsidRDefault="002B0BCA" w:rsidP="002B0BCA">
      <w:pPr>
        <w:spacing w:after="0" w:line="240" w:lineRule="auto"/>
        <w:rPr>
          <w:rFonts w:asciiTheme="majorHAnsi" w:hAnsiTheme="majorHAnsi"/>
          <w:b/>
          <w:sz w:val="20"/>
        </w:rPr>
      </w:pPr>
      <w:r w:rsidRPr="002B0BCA">
        <w:rPr>
          <w:rFonts w:asciiTheme="majorHAnsi" w:hAnsiTheme="majorHAnsi"/>
          <w:b/>
          <w:sz w:val="20"/>
        </w:rPr>
        <w:t xml:space="preserve">Long Term Target:  </w:t>
      </w:r>
    </w:p>
    <w:p w:rsidR="002B0BCA" w:rsidRPr="002B0BCA" w:rsidRDefault="002B0BCA" w:rsidP="002B0BCA">
      <w:pPr>
        <w:spacing w:after="0" w:line="240" w:lineRule="auto"/>
        <w:rPr>
          <w:rFonts w:asciiTheme="majorHAnsi" w:hAnsiTheme="majorHAnsi"/>
          <w:sz w:val="20"/>
        </w:rPr>
      </w:pPr>
      <w:r w:rsidRPr="002B0BCA">
        <w:rPr>
          <w:rFonts w:asciiTheme="majorHAnsi" w:hAnsiTheme="majorHAnsi"/>
          <w:sz w:val="20"/>
        </w:rPr>
        <w:t>The department chairs will work collaboratively with administration to enhance communication, plan school goals, and to budget school resources.</w:t>
      </w:r>
    </w:p>
    <w:p w:rsidR="002B0BCA" w:rsidRPr="002B0BCA" w:rsidRDefault="002B0BCA" w:rsidP="002B0BCA">
      <w:pPr>
        <w:spacing w:after="0" w:line="240" w:lineRule="auto"/>
        <w:rPr>
          <w:rFonts w:asciiTheme="majorHAnsi" w:hAnsiTheme="majorHAnsi"/>
          <w:sz w:val="20"/>
        </w:rPr>
      </w:pPr>
    </w:p>
    <w:p w:rsidR="002B0BCA" w:rsidRPr="002B0BCA" w:rsidRDefault="002B0BCA" w:rsidP="002B0BCA">
      <w:pPr>
        <w:spacing w:after="0" w:line="240" w:lineRule="auto"/>
        <w:jc w:val="center"/>
        <w:rPr>
          <w:rFonts w:asciiTheme="majorHAnsi" w:hAnsiTheme="majorHAnsi"/>
          <w:b/>
          <w:sz w:val="22"/>
        </w:rPr>
      </w:pPr>
      <w:r w:rsidRPr="002B0BCA">
        <w:rPr>
          <w:rFonts w:asciiTheme="majorHAnsi" w:hAnsiTheme="majorHAnsi"/>
          <w:b/>
          <w:sz w:val="22"/>
        </w:rPr>
        <w:t>Agenda &amp; Meeting Minutes</w:t>
      </w:r>
    </w:p>
    <w:p w:rsidR="002B0BCA" w:rsidRPr="002B0BCA" w:rsidRDefault="002B0BCA" w:rsidP="002B0BCA">
      <w:pPr>
        <w:spacing w:after="0" w:line="240" w:lineRule="auto"/>
        <w:rPr>
          <w:rFonts w:asciiTheme="majorHAnsi" w:hAnsiTheme="majorHAnsi"/>
          <w:sz w:val="20"/>
        </w:rPr>
      </w:pPr>
    </w:p>
    <w:p w:rsidR="002B0BCA" w:rsidRPr="002B0BCA" w:rsidRDefault="002B0BCA" w:rsidP="002B0BCA">
      <w:pPr>
        <w:spacing w:after="0" w:line="240" w:lineRule="auto"/>
        <w:rPr>
          <w:rFonts w:asciiTheme="majorHAnsi" w:hAnsiTheme="majorHAnsi"/>
          <w:sz w:val="20"/>
        </w:rPr>
      </w:pPr>
      <w:r w:rsidRPr="002B0BCA">
        <w:rPr>
          <w:rFonts w:asciiTheme="majorHAnsi" w:hAnsiTheme="majorHAnsi"/>
          <w:sz w:val="20"/>
        </w:rPr>
        <w:t xml:space="preserve">Facilitator: Libby </w:t>
      </w:r>
      <w:r w:rsidR="00B80430">
        <w:rPr>
          <w:rFonts w:asciiTheme="majorHAnsi" w:hAnsiTheme="majorHAnsi"/>
          <w:sz w:val="20"/>
        </w:rPr>
        <w:t>Oliver</w:t>
      </w:r>
      <w:r w:rsidRPr="002B0BCA">
        <w:rPr>
          <w:rFonts w:asciiTheme="majorHAnsi" w:hAnsiTheme="majorHAnsi"/>
          <w:sz w:val="20"/>
        </w:rPr>
        <w:tab/>
      </w:r>
      <w:r w:rsidR="00B80430">
        <w:rPr>
          <w:rFonts w:asciiTheme="majorHAnsi" w:hAnsiTheme="majorHAnsi"/>
          <w:sz w:val="20"/>
        </w:rPr>
        <w:t xml:space="preserve">      </w:t>
      </w:r>
      <w:r w:rsidRPr="002B0BCA">
        <w:rPr>
          <w:rFonts w:asciiTheme="majorHAnsi" w:hAnsiTheme="majorHAnsi"/>
          <w:sz w:val="20"/>
        </w:rPr>
        <w:t>Note taker: Jennifer Copley</w:t>
      </w:r>
      <w:r w:rsidRPr="002B0BCA">
        <w:rPr>
          <w:rFonts w:asciiTheme="majorHAnsi" w:hAnsiTheme="majorHAnsi"/>
          <w:sz w:val="20"/>
        </w:rPr>
        <w:tab/>
      </w:r>
      <w:r w:rsidRPr="002B0BCA">
        <w:rPr>
          <w:rFonts w:asciiTheme="majorHAnsi" w:hAnsiTheme="majorHAnsi"/>
          <w:sz w:val="20"/>
        </w:rPr>
        <w:tab/>
        <w:t>Time keeper:  Julie Burckhard</w:t>
      </w:r>
    </w:p>
    <w:tbl>
      <w:tblPr>
        <w:tblStyle w:val="TableGrid"/>
        <w:tblW w:w="1080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2070"/>
        <w:gridCol w:w="8730"/>
      </w:tblGrid>
      <w:tr w:rsidR="002B0BCA" w:rsidTr="00196D18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A" w:rsidRDefault="002B0BCA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Topic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A" w:rsidRDefault="002B0BCA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</w:rPr>
              <w:t>‡</w:t>
            </w:r>
            <w:r>
              <w:rPr>
                <w:rFonts w:asciiTheme="majorHAnsi" w:hAnsiTheme="majorHAnsi"/>
                <w:b/>
              </w:rPr>
              <w:t>Notes</w:t>
            </w:r>
          </w:p>
        </w:tc>
      </w:tr>
      <w:tr w:rsidR="002B0BCA" w:rsidTr="00196D18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A" w:rsidRPr="0065656B" w:rsidRDefault="00FD59F4" w:rsidP="00B80430">
            <w:pPr>
              <w:spacing w:before="120" w:after="12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656B">
              <w:rPr>
                <w:rFonts w:asciiTheme="minorHAnsi" w:hAnsiTheme="minorHAnsi"/>
                <w:b/>
                <w:sz w:val="20"/>
                <w:szCs w:val="20"/>
              </w:rPr>
              <w:t xml:space="preserve">NEXT MEETING 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CA" w:rsidRDefault="0065656B" w:rsidP="00DB7732">
            <w:pPr>
              <w:spacing w:before="120" w:after="12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Department Chairs next meet Monday, </w:t>
            </w:r>
            <w:r w:rsidR="002B0BCA">
              <w:rPr>
                <w:rFonts w:asciiTheme="minorHAnsi" w:hAnsiTheme="minorHAnsi"/>
                <w:sz w:val="20"/>
                <w:szCs w:val="20"/>
              </w:rPr>
              <w:t>May 4, 2015 (First Monday)</w:t>
            </w:r>
            <w:r>
              <w:rPr>
                <w:rFonts w:asciiTheme="minorHAnsi" w:hAnsiTheme="minorHAnsi"/>
                <w:sz w:val="20"/>
                <w:szCs w:val="20"/>
              </w:rPr>
              <w:t>, at 3:05.</w:t>
            </w:r>
            <w:r w:rsidR="002B0BCA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2B0BCA" w:rsidTr="00196D18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A" w:rsidRPr="0065656B" w:rsidRDefault="00FD59F4" w:rsidP="00F53F68">
            <w:pPr>
              <w:spacing w:before="120"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656B">
              <w:rPr>
                <w:rFonts w:asciiTheme="minorHAnsi" w:hAnsiTheme="minorHAnsi"/>
                <w:b/>
                <w:sz w:val="20"/>
                <w:szCs w:val="20"/>
              </w:rPr>
              <w:t>MASTER SCHEDULE UPDATE (AND POSSIBLE TIME LINE)</w:t>
            </w:r>
          </w:p>
          <w:p w:rsidR="002B0BCA" w:rsidRDefault="002B0BCA" w:rsidP="000548A9">
            <w:pPr>
              <w:pStyle w:val="ListParagraph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8A9" w:rsidRDefault="0065656B" w:rsidP="00F53F68">
            <w:pPr>
              <w:spacing w:before="12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To date, Hellgate is </w:t>
            </w:r>
            <w:r w:rsidRPr="000548A9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on schedule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with the registration process for 2015-2016.  As part of that process</w:t>
            </w:r>
            <w:r w:rsidR="000548A9">
              <w:rPr>
                <w:rFonts w:asciiTheme="minorHAnsi" w:hAnsiTheme="minorHAnsi"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department chairs met Monday, April 6, to study and </w:t>
            </w:r>
            <w:r w:rsidR="00F53F68">
              <w:rPr>
                <w:rFonts w:asciiTheme="minorHAnsi" w:hAnsiTheme="minorHAnsi"/>
                <w:sz w:val="20"/>
                <w:szCs w:val="20"/>
              </w:rPr>
              <w:t>note concerns about the scheduling model posted on the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white board model </w:t>
            </w:r>
            <w:r w:rsidR="00F53F68">
              <w:rPr>
                <w:rFonts w:asciiTheme="minorHAnsi" w:hAnsiTheme="minorHAnsi"/>
                <w:sz w:val="20"/>
                <w:szCs w:val="20"/>
              </w:rPr>
              <w:t xml:space="preserve">in the conference room.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 </w:t>
            </w:r>
            <w:r w:rsidR="00F53F68">
              <w:rPr>
                <w:rFonts w:asciiTheme="minorHAnsi" w:hAnsiTheme="minorHAnsi"/>
                <w:sz w:val="20"/>
                <w:szCs w:val="20"/>
              </w:rPr>
              <w:t xml:space="preserve">With Libby Oliver leading the discussion,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department chairs </w:t>
            </w:r>
            <w:r w:rsidR="00F53F68">
              <w:rPr>
                <w:rFonts w:asciiTheme="minorHAnsi" w:hAnsiTheme="minorHAnsi"/>
                <w:sz w:val="20"/>
                <w:szCs w:val="20"/>
              </w:rPr>
              <w:t>talked about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conflicts, common planning time for</w:t>
            </w:r>
            <w:r w:rsidR="00B80430">
              <w:rPr>
                <w:rFonts w:asciiTheme="minorHAnsi" w:hAnsiTheme="minorHAnsi"/>
                <w:sz w:val="20"/>
                <w:szCs w:val="20"/>
              </w:rPr>
              <w:t xml:space="preserve"> PLCs, and equitable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distribut</w:t>
            </w:r>
            <w:r w:rsidR="00F53F68">
              <w:rPr>
                <w:rFonts w:asciiTheme="minorHAnsi" w:hAnsiTheme="minorHAnsi"/>
                <w:sz w:val="20"/>
                <w:szCs w:val="20"/>
              </w:rPr>
              <w:t>ion of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course offering</w:t>
            </w:r>
            <w:r w:rsidR="00B80430">
              <w:rPr>
                <w:rFonts w:asciiTheme="minorHAnsi" w:hAnsiTheme="minorHAnsi"/>
                <w:sz w:val="20"/>
                <w:szCs w:val="20"/>
              </w:rPr>
              <w:t>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across the seven periods.  </w:t>
            </w:r>
          </w:p>
          <w:p w:rsidR="004E64A7" w:rsidRDefault="004E64A7" w:rsidP="0065656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4E64A7" w:rsidRDefault="00F53F68" w:rsidP="0065656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Each department, in turn, expressed concerns.</w:t>
            </w:r>
          </w:p>
          <w:p w:rsidR="00F53F68" w:rsidRDefault="00F53F68" w:rsidP="0065656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07111D" w:rsidRPr="007F20B7" w:rsidRDefault="004E64A7" w:rsidP="0065656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7F20B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Math</w:t>
            </w:r>
            <w:r w:rsidRPr="007F20B7">
              <w:rPr>
                <w:rFonts w:asciiTheme="minorHAnsi" w:hAnsiTheme="minorHAnsi"/>
                <w:sz w:val="20"/>
                <w:szCs w:val="20"/>
                <w:u w:val="single"/>
              </w:rPr>
              <w:t xml:space="preserve">  </w:t>
            </w:r>
          </w:p>
          <w:p w:rsidR="004E64A7" w:rsidRPr="00B80430" w:rsidRDefault="004E64A7" w:rsidP="00B8043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>Algebra 2 may ne</w:t>
            </w:r>
            <w:r w:rsidR="00F53F68" w:rsidRPr="00B80430">
              <w:rPr>
                <w:rFonts w:asciiTheme="minorHAnsi" w:hAnsiTheme="minorHAnsi"/>
                <w:sz w:val="20"/>
                <w:szCs w:val="20"/>
              </w:rPr>
              <w:t>e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d to be spread out to different periods.</w:t>
            </w:r>
          </w:p>
          <w:p w:rsidR="00F53F68" w:rsidRDefault="00F53F68" w:rsidP="0065656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07111D" w:rsidRPr="007F20B7" w:rsidRDefault="00CA5E5C" w:rsidP="0065656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7F20B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Title I</w:t>
            </w:r>
            <w:r w:rsidR="004E64A7" w:rsidRPr="007F20B7">
              <w:rPr>
                <w:rFonts w:asciiTheme="minorHAnsi" w:hAnsiTheme="minorHAnsi"/>
                <w:sz w:val="20"/>
                <w:szCs w:val="20"/>
                <w:u w:val="single"/>
              </w:rPr>
              <w:t xml:space="preserve">  </w:t>
            </w:r>
          </w:p>
          <w:p w:rsidR="0007111D" w:rsidRPr="00B80430" w:rsidRDefault="00F53F68" w:rsidP="00B8043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>M</w:t>
            </w:r>
            <w:r w:rsidR="00B80430">
              <w:rPr>
                <w:rFonts w:asciiTheme="minorHAnsi" w:hAnsiTheme="minorHAnsi"/>
                <w:sz w:val="20"/>
                <w:szCs w:val="20"/>
              </w:rPr>
              <w:t>att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 ask</w:t>
            </w:r>
            <w:r w:rsidR="00B80430">
              <w:rPr>
                <w:rFonts w:asciiTheme="minorHAnsi" w:hAnsiTheme="minorHAnsi"/>
                <w:sz w:val="20"/>
                <w:szCs w:val="20"/>
              </w:rPr>
              <w:t>s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 that their</w:t>
            </w:r>
            <w:r w:rsidR="004E64A7" w:rsidRPr="00B80430">
              <w:rPr>
                <w:rFonts w:asciiTheme="minorHAnsi" w:hAnsiTheme="minorHAnsi"/>
                <w:sz w:val="20"/>
                <w:szCs w:val="20"/>
              </w:rPr>
              <w:t xml:space="preserve"> PLC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be scheduled 7t</w:t>
            </w:r>
            <w:r w:rsidR="004E64A7" w:rsidRPr="00B80430">
              <w:rPr>
                <w:rFonts w:asciiTheme="minorHAnsi" w:hAnsiTheme="minorHAnsi"/>
                <w:sz w:val="20"/>
                <w:szCs w:val="20"/>
              </w:rPr>
              <w:t>h period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.  </w:t>
            </w:r>
          </w:p>
          <w:p w:rsidR="0007111D" w:rsidRPr="00B80430" w:rsidRDefault="00F53F68" w:rsidP="00B8043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 xml:space="preserve">They want to </w:t>
            </w:r>
            <w:r w:rsidR="00B80430">
              <w:rPr>
                <w:rFonts w:asciiTheme="minorHAnsi" w:hAnsiTheme="minorHAnsi"/>
                <w:sz w:val="20"/>
                <w:szCs w:val="20"/>
              </w:rPr>
              <w:t>use</w:t>
            </w:r>
            <w:r w:rsidR="004E64A7" w:rsidRPr="00B80430">
              <w:rPr>
                <w:rFonts w:asciiTheme="minorHAnsi" w:hAnsiTheme="minorHAnsi"/>
                <w:sz w:val="20"/>
                <w:szCs w:val="20"/>
              </w:rPr>
              <w:t xml:space="preserve"> Periods 1-4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for</w:t>
            </w:r>
            <w:r w:rsidR="004E64A7" w:rsidRPr="00B80430">
              <w:rPr>
                <w:rFonts w:asciiTheme="minorHAnsi" w:hAnsiTheme="minorHAnsi"/>
                <w:sz w:val="20"/>
                <w:szCs w:val="20"/>
              </w:rPr>
              <w:t xml:space="preserve"> English lab class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es</w:t>
            </w:r>
            <w:r w:rsidR="004E64A7" w:rsidRPr="00B80430">
              <w:rPr>
                <w:rFonts w:asciiTheme="minorHAnsi" w:hAnsiTheme="minorHAnsi"/>
                <w:sz w:val="20"/>
                <w:szCs w:val="20"/>
              </w:rPr>
              <w:t>, with 5</w:t>
            </w:r>
            <w:r w:rsidR="004E64A7" w:rsidRPr="00B80430">
              <w:rPr>
                <w:rFonts w:asciiTheme="minorHAnsi" w:hAnsiTheme="minorHAnsi"/>
                <w:sz w:val="20"/>
                <w:szCs w:val="20"/>
                <w:vertAlign w:val="superscript"/>
              </w:rPr>
              <w:t>th</w:t>
            </w:r>
            <w:r w:rsidR="004E64A7" w:rsidRPr="00B8043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Period for C</w:t>
            </w:r>
            <w:r w:rsidR="004E64A7" w:rsidRPr="00B80430">
              <w:rPr>
                <w:rFonts w:asciiTheme="minorHAnsi" w:hAnsiTheme="minorHAnsi"/>
                <w:sz w:val="20"/>
                <w:szCs w:val="20"/>
              </w:rPr>
              <w:t>redit Recovery.</w:t>
            </w:r>
          </w:p>
          <w:p w:rsidR="004E64A7" w:rsidRPr="00B80430" w:rsidRDefault="00F53F68" w:rsidP="00B8043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>If budget increases allow,</w:t>
            </w:r>
            <w:r w:rsidR="004E64A7" w:rsidRPr="00B80430">
              <w:rPr>
                <w:rFonts w:asciiTheme="minorHAnsi" w:hAnsiTheme="minorHAnsi"/>
                <w:sz w:val="20"/>
                <w:szCs w:val="20"/>
              </w:rPr>
              <w:t xml:space="preserve"> Matt hopes to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add</w:t>
            </w:r>
            <w:r w:rsidR="004E64A7" w:rsidRPr="00B80430">
              <w:rPr>
                <w:rFonts w:asciiTheme="minorHAnsi" w:hAnsiTheme="minorHAnsi"/>
                <w:sz w:val="20"/>
                <w:szCs w:val="20"/>
              </w:rPr>
              <w:t xml:space="preserve"> two more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periods</w:t>
            </w:r>
            <w:r w:rsidR="004E64A7" w:rsidRPr="00B80430">
              <w:rPr>
                <w:rFonts w:asciiTheme="minorHAnsi" w:hAnsiTheme="minorHAnsi"/>
                <w:sz w:val="20"/>
                <w:szCs w:val="20"/>
              </w:rPr>
              <w:t xml:space="preserve"> of the English lab class, preferably 6</w:t>
            </w:r>
            <w:r w:rsidR="004E64A7" w:rsidRPr="00B80430">
              <w:rPr>
                <w:rFonts w:asciiTheme="minorHAnsi" w:hAnsiTheme="minorHAnsi"/>
                <w:sz w:val="20"/>
                <w:szCs w:val="20"/>
                <w:vertAlign w:val="superscript"/>
              </w:rPr>
              <w:t>th</w:t>
            </w:r>
            <w:r w:rsidR="004E64A7" w:rsidRPr="00B80430">
              <w:rPr>
                <w:rFonts w:asciiTheme="minorHAnsi" w:hAnsiTheme="minorHAnsi"/>
                <w:sz w:val="20"/>
                <w:szCs w:val="20"/>
              </w:rPr>
              <w:t xml:space="preserve"> and 7</w:t>
            </w:r>
            <w:r w:rsidR="004E64A7" w:rsidRPr="00B80430">
              <w:rPr>
                <w:rFonts w:asciiTheme="minorHAnsi" w:hAnsiTheme="minorHAnsi"/>
                <w:sz w:val="20"/>
                <w:szCs w:val="20"/>
                <w:vertAlign w:val="superscript"/>
              </w:rPr>
              <w:t>th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53F68" w:rsidRDefault="00F53F68" w:rsidP="0065656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07111D" w:rsidRPr="007F20B7" w:rsidRDefault="00CA5E5C" w:rsidP="0065656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7F20B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Business</w:t>
            </w:r>
            <w:r w:rsidR="004E64A7" w:rsidRPr="007F20B7">
              <w:rPr>
                <w:rFonts w:asciiTheme="minorHAnsi" w:hAnsiTheme="minorHAnsi"/>
                <w:sz w:val="20"/>
                <w:szCs w:val="20"/>
                <w:u w:val="single"/>
              </w:rPr>
              <w:t xml:space="preserve"> </w:t>
            </w:r>
          </w:p>
          <w:p w:rsidR="0007111D" w:rsidRPr="00B80430" w:rsidRDefault="004E64A7" w:rsidP="00B8043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>F</w:t>
            </w:r>
            <w:r w:rsidR="00F53F68" w:rsidRPr="00B80430">
              <w:rPr>
                <w:rFonts w:asciiTheme="minorHAnsi" w:hAnsiTheme="minorHAnsi"/>
                <w:sz w:val="20"/>
                <w:szCs w:val="20"/>
              </w:rPr>
              <w:t>or the second year in a row, no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 common PLC time is provided. </w:t>
            </w:r>
          </w:p>
          <w:p w:rsidR="0007111D" w:rsidRPr="00B80430" w:rsidRDefault="004E64A7" w:rsidP="00B8043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>In addition Business Co</w:t>
            </w:r>
            <w:r w:rsidR="00F53F68" w:rsidRPr="00B80430">
              <w:rPr>
                <w:rFonts w:asciiTheme="minorHAnsi" w:hAnsiTheme="minorHAnsi"/>
                <w:sz w:val="20"/>
                <w:szCs w:val="20"/>
              </w:rPr>
              <w:t>-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op is a class </w:t>
            </w:r>
            <w:r w:rsidR="00F53F68" w:rsidRPr="00B80430">
              <w:rPr>
                <w:rFonts w:asciiTheme="minorHAnsi" w:hAnsiTheme="minorHAnsi"/>
                <w:sz w:val="20"/>
                <w:szCs w:val="20"/>
              </w:rPr>
              <w:t>with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 recognized OPI curriculum</w:t>
            </w:r>
            <w:r w:rsidR="00F53F68" w:rsidRPr="00B80430">
              <w:rPr>
                <w:rFonts w:asciiTheme="minorHAnsi" w:hAnsiTheme="minorHAnsi"/>
                <w:sz w:val="20"/>
                <w:szCs w:val="20"/>
              </w:rPr>
              <w:t>.  It should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 be </w:t>
            </w:r>
            <w:r w:rsidR="00F53F68" w:rsidRPr="00B80430">
              <w:rPr>
                <w:rFonts w:asciiTheme="minorHAnsi" w:hAnsiTheme="minorHAnsi"/>
                <w:sz w:val="20"/>
                <w:szCs w:val="20"/>
              </w:rPr>
              <w:t>scheduled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 as a course, not a</w:t>
            </w:r>
            <w:r w:rsidR="00F53F68" w:rsidRPr="00B80430">
              <w:rPr>
                <w:rFonts w:asciiTheme="minorHAnsi" w:hAnsiTheme="minorHAnsi"/>
                <w:sz w:val="20"/>
                <w:szCs w:val="20"/>
              </w:rPr>
              <w:t>s a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 monitoring </w:t>
            </w:r>
            <w:r w:rsidR="00F53F68" w:rsidRPr="00B80430">
              <w:rPr>
                <w:rFonts w:asciiTheme="minorHAnsi" w:hAnsiTheme="minorHAnsi"/>
                <w:sz w:val="20"/>
                <w:szCs w:val="20"/>
              </w:rPr>
              <w:t xml:space="preserve">duty. </w:t>
            </w:r>
          </w:p>
          <w:p w:rsidR="004E64A7" w:rsidRPr="00B80430" w:rsidRDefault="00F53F68" w:rsidP="00B8043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>The l</w:t>
            </w:r>
            <w:r w:rsidR="004E64A7" w:rsidRPr="00B80430">
              <w:rPr>
                <w:rFonts w:asciiTheme="minorHAnsi" w:hAnsiTheme="minorHAnsi"/>
                <w:sz w:val="20"/>
                <w:szCs w:val="20"/>
              </w:rPr>
              <w:t xml:space="preserve">ead teacher in the Finance Academy will be needed to teach the finance class, and will not have time to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do the </w:t>
            </w:r>
            <w:r w:rsidR="004E64A7" w:rsidRPr="00B80430">
              <w:rPr>
                <w:rFonts w:asciiTheme="minorHAnsi" w:hAnsiTheme="minorHAnsi"/>
                <w:sz w:val="20"/>
                <w:szCs w:val="20"/>
              </w:rPr>
              <w:t>additional preparation for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 the Business Co-op Curric</w:t>
            </w:r>
            <w:r w:rsidR="004E64A7" w:rsidRPr="00B80430">
              <w:rPr>
                <w:rFonts w:asciiTheme="minorHAnsi" w:hAnsiTheme="minorHAnsi"/>
                <w:sz w:val="20"/>
                <w:szCs w:val="20"/>
              </w:rPr>
              <w:t>ulum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53F68" w:rsidRDefault="00F53F68" w:rsidP="0065656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07111D" w:rsidRPr="007F20B7" w:rsidRDefault="00CA5E5C" w:rsidP="0065656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7F20B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Art</w:t>
            </w:r>
            <w:r w:rsidR="004E64A7" w:rsidRPr="007F20B7">
              <w:rPr>
                <w:rFonts w:asciiTheme="minorHAnsi" w:hAnsiTheme="minorHAnsi"/>
                <w:sz w:val="20"/>
                <w:szCs w:val="20"/>
                <w:u w:val="single"/>
              </w:rPr>
              <w:t xml:space="preserve"> </w:t>
            </w:r>
          </w:p>
          <w:p w:rsidR="00B80430" w:rsidRDefault="004E64A7" w:rsidP="00B8043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 xml:space="preserve">Art </w:t>
            </w:r>
            <w:r w:rsidR="00F53F68" w:rsidRPr="00B80430">
              <w:rPr>
                <w:rFonts w:asciiTheme="minorHAnsi" w:hAnsiTheme="minorHAnsi"/>
                <w:sz w:val="20"/>
                <w:szCs w:val="20"/>
              </w:rPr>
              <w:t>asks for a</w:t>
            </w:r>
            <w:r w:rsidR="008B2B92" w:rsidRPr="00B80430">
              <w:rPr>
                <w:rFonts w:asciiTheme="minorHAnsi" w:hAnsiTheme="minorHAnsi"/>
                <w:sz w:val="20"/>
                <w:szCs w:val="20"/>
              </w:rPr>
              <w:t xml:space="preserve"> common time </w:t>
            </w:r>
            <w:r w:rsidR="00F53F68" w:rsidRPr="00B80430">
              <w:rPr>
                <w:rFonts w:asciiTheme="minorHAnsi" w:hAnsiTheme="minorHAnsi"/>
                <w:sz w:val="20"/>
                <w:szCs w:val="20"/>
              </w:rPr>
              <w:t>for its PLC, suggesting that Hellgate use</w:t>
            </w:r>
            <w:r w:rsidR="008B2B92" w:rsidRPr="00B8043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F53F68" w:rsidRPr="00B80430">
              <w:rPr>
                <w:rFonts w:asciiTheme="minorHAnsi" w:hAnsiTheme="minorHAnsi"/>
                <w:sz w:val="20"/>
                <w:szCs w:val="20"/>
              </w:rPr>
              <w:t>after-</w:t>
            </w:r>
            <w:r w:rsidR="008B2B92" w:rsidRPr="00B80430">
              <w:rPr>
                <w:rFonts w:asciiTheme="minorHAnsi" w:hAnsiTheme="minorHAnsi"/>
                <w:sz w:val="20"/>
                <w:szCs w:val="20"/>
              </w:rPr>
              <w:t xml:space="preserve">school </w:t>
            </w:r>
            <w:r w:rsidR="00F53F68" w:rsidRPr="00B80430">
              <w:rPr>
                <w:rFonts w:asciiTheme="minorHAnsi" w:hAnsiTheme="minorHAnsi"/>
                <w:sz w:val="20"/>
                <w:szCs w:val="20"/>
              </w:rPr>
              <w:t xml:space="preserve">time </w:t>
            </w:r>
            <w:r w:rsidR="008B2B92" w:rsidRPr="00B80430">
              <w:rPr>
                <w:rFonts w:asciiTheme="minorHAnsi" w:hAnsiTheme="minorHAnsi"/>
                <w:sz w:val="20"/>
                <w:szCs w:val="20"/>
              </w:rPr>
              <w:t>on Thursday, once eac</w:t>
            </w:r>
            <w:r w:rsidR="00F53F68" w:rsidRPr="00B80430">
              <w:rPr>
                <w:rFonts w:asciiTheme="minorHAnsi" w:hAnsiTheme="minorHAnsi"/>
                <w:sz w:val="20"/>
                <w:szCs w:val="20"/>
              </w:rPr>
              <w:t>h month, for department PLC meetings.</w:t>
            </w:r>
            <w:r w:rsidR="005E2641" w:rsidRPr="00B80430">
              <w:rPr>
                <w:rFonts w:asciiTheme="minorHAnsi" w:hAnsiTheme="minorHAnsi"/>
                <w:sz w:val="20"/>
                <w:szCs w:val="20"/>
              </w:rPr>
              <w:t xml:space="preserve">  </w:t>
            </w:r>
          </w:p>
          <w:p w:rsidR="004E64A7" w:rsidRPr="00B80430" w:rsidRDefault="00F53F68" w:rsidP="00B8043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>(Other department concurred that after-school PLC time might be better for staffing needs.)</w:t>
            </w:r>
          </w:p>
          <w:p w:rsidR="00785DDE" w:rsidRDefault="00785DDE" w:rsidP="0065656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07111D" w:rsidRPr="007F20B7" w:rsidRDefault="00785DDE" w:rsidP="0065656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7F20B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Languages</w:t>
            </w:r>
          </w:p>
          <w:p w:rsidR="0007111D" w:rsidRPr="00B80430" w:rsidRDefault="0007111D" w:rsidP="00B8043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 xml:space="preserve">To better serve students, one </w:t>
            </w:r>
            <w:r w:rsidR="004E64A7" w:rsidRPr="00B80430">
              <w:rPr>
                <w:rFonts w:asciiTheme="minorHAnsi" w:hAnsiTheme="minorHAnsi"/>
                <w:sz w:val="20"/>
                <w:szCs w:val="20"/>
              </w:rPr>
              <w:t xml:space="preserve">Latin I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class </w:t>
            </w:r>
            <w:r w:rsidR="004E64A7" w:rsidRPr="00B80430">
              <w:rPr>
                <w:rFonts w:asciiTheme="minorHAnsi" w:hAnsiTheme="minorHAnsi"/>
                <w:sz w:val="20"/>
                <w:szCs w:val="20"/>
              </w:rPr>
              <w:t xml:space="preserve">should be </w:t>
            </w:r>
            <w:r w:rsidR="00F53F68" w:rsidRPr="00B80430">
              <w:rPr>
                <w:rFonts w:asciiTheme="minorHAnsi" w:hAnsiTheme="minorHAnsi"/>
                <w:sz w:val="20"/>
                <w:szCs w:val="20"/>
              </w:rPr>
              <w:t>offered in the mo</w:t>
            </w:r>
            <w:r w:rsidR="004E64A7" w:rsidRPr="00B80430">
              <w:rPr>
                <w:rFonts w:asciiTheme="minorHAnsi" w:hAnsiTheme="minorHAnsi"/>
                <w:sz w:val="20"/>
                <w:szCs w:val="20"/>
              </w:rPr>
              <w:t xml:space="preserve">rning and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another</w:t>
            </w:r>
            <w:r w:rsidR="00F53F68" w:rsidRPr="00B80430">
              <w:rPr>
                <w:rFonts w:asciiTheme="minorHAnsi" w:hAnsiTheme="minorHAnsi"/>
                <w:sz w:val="20"/>
                <w:szCs w:val="20"/>
              </w:rPr>
              <w:t xml:space="preserve"> in the</w:t>
            </w:r>
            <w:r w:rsidR="004E64A7" w:rsidRPr="00B80430">
              <w:rPr>
                <w:rFonts w:asciiTheme="minorHAnsi" w:hAnsiTheme="minorHAnsi"/>
                <w:sz w:val="20"/>
                <w:szCs w:val="20"/>
              </w:rPr>
              <w:t xml:space="preserve"> afternoon. </w:t>
            </w:r>
          </w:p>
          <w:p w:rsidR="00CA5E5C" w:rsidRPr="00B80430" w:rsidRDefault="004E64A7" w:rsidP="00B8043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>Latin 3-5 should be</w:t>
            </w:r>
            <w:r w:rsidR="00F53F68" w:rsidRPr="00B80430">
              <w:rPr>
                <w:rFonts w:asciiTheme="minorHAnsi" w:hAnsiTheme="minorHAnsi"/>
                <w:sz w:val="20"/>
                <w:szCs w:val="20"/>
              </w:rPr>
              <w:t xml:space="preserve"> offered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Period</w:t>
            </w:r>
            <w:r w:rsidR="00F53F68" w:rsidRPr="00B8043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07111D" w:rsidRPr="00B80430">
              <w:rPr>
                <w:rFonts w:asciiTheme="minorHAnsi" w:hAnsiTheme="minorHAnsi"/>
                <w:sz w:val="20"/>
                <w:szCs w:val="20"/>
              </w:rPr>
              <w:t xml:space="preserve">4, not Period </w:t>
            </w:r>
            <w:r w:rsidR="00F53F68" w:rsidRPr="00B80430">
              <w:rPr>
                <w:rFonts w:asciiTheme="minorHAnsi" w:hAnsiTheme="minorHAnsi"/>
                <w:sz w:val="20"/>
                <w:szCs w:val="20"/>
              </w:rPr>
              <w:t>7</w:t>
            </w:r>
            <w:r w:rsidR="0007111D" w:rsidRPr="00B80430">
              <w:rPr>
                <w:rFonts w:asciiTheme="minorHAnsi" w:hAnsiTheme="minorHAnsi"/>
                <w:sz w:val="20"/>
                <w:szCs w:val="20"/>
              </w:rPr>
              <w:t>, because many of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 students </w:t>
            </w:r>
            <w:r w:rsidR="0007111D" w:rsidRPr="00B80430">
              <w:rPr>
                <w:rFonts w:asciiTheme="minorHAnsi" w:hAnsiTheme="minorHAnsi"/>
                <w:sz w:val="20"/>
                <w:szCs w:val="20"/>
              </w:rPr>
              <w:t xml:space="preserve">taking advanced Latin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have early release.  </w:t>
            </w:r>
          </w:p>
          <w:p w:rsidR="00B80430" w:rsidRDefault="004E64A7" w:rsidP="00B8043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>German 3</w:t>
            </w:r>
            <w:r w:rsidR="00B80430">
              <w:rPr>
                <w:rFonts w:asciiTheme="minorHAnsi" w:hAnsiTheme="minorHAnsi"/>
                <w:sz w:val="20"/>
                <w:szCs w:val="20"/>
              </w:rPr>
              <w:t xml:space="preserve"> and </w:t>
            </w:r>
            <w:r w:rsidR="00196D18" w:rsidRPr="00B80430">
              <w:rPr>
                <w:rFonts w:asciiTheme="minorHAnsi" w:hAnsiTheme="minorHAnsi"/>
                <w:sz w:val="20"/>
                <w:szCs w:val="20"/>
              </w:rPr>
              <w:t>4 (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or other language electives) should not be </w:t>
            </w:r>
            <w:r w:rsidR="0007111D" w:rsidRPr="00B80430">
              <w:rPr>
                <w:rFonts w:asciiTheme="minorHAnsi" w:hAnsiTheme="minorHAnsi"/>
                <w:sz w:val="20"/>
                <w:szCs w:val="20"/>
              </w:rPr>
              <w:t xml:space="preserve">scheduled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opposite band or choir because </w:t>
            </w:r>
            <w:r w:rsidR="0007111D" w:rsidRPr="00B80430">
              <w:rPr>
                <w:rFonts w:asciiTheme="minorHAnsi" w:hAnsiTheme="minorHAnsi"/>
                <w:sz w:val="20"/>
                <w:szCs w:val="20"/>
              </w:rPr>
              <w:t>both band and higher level language classes will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 lose prospective students.</w:t>
            </w:r>
            <w:r w:rsidR="00785DDE" w:rsidRPr="00B80430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4E64A7" w:rsidRPr="00B80430" w:rsidRDefault="00785DDE" w:rsidP="00B8043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07111D" w:rsidRPr="00B80430">
              <w:rPr>
                <w:rFonts w:asciiTheme="minorHAnsi" w:hAnsiTheme="minorHAnsi"/>
                <w:sz w:val="20"/>
                <w:szCs w:val="20"/>
              </w:rPr>
              <w:t xml:space="preserve">The department concurs that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PLC</w:t>
            </w:r>
            <w:r w:rsidR="0007111D" w:rsidRPr="00B80430">
              <w:rPr>
                <w:rFonts w:asciiTheme="minorHAnsi" w:hAnsiTheme="minorHAnsi"/>
                <w:sz w:val="20"/>
                <w:szCs w:val="20"/>
              </w:rPr>
              <w:t>s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 should meet after school, rather than during instructional time.</w:t>
            </w:r>
          </w:p>
          <w:p w:rsidR="00785DDE" w:rsidRDefault="00785DDE" w:rsidP="0065656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CA5E5C" w:rsidRPr="007F20B7" w:rsidRDefault="004E64A7" w:rsidP="00785D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7F20B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English</w:t>
            </w:r>
            <w:r w:rsidR="0007111D" w:rsidRPr="007F20B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 </w:t>
            </w:r>
            <w:r w:rsidRPr="007F20B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 </w:t>
            </w:r>
          </w:p>
          <w:p w:rsidR="00B80430" w:rsidRDefault="0007111D" w:rsidP="00B8043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252" w:hanging="270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>The proposed schedule</w:t>
            </w:r>
            <w:r w:rsidRPr="00B80430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4E64A7" w:rsidRPr="00B80430">
              <w:rPr>
                <w:rFonts w:asciiTheme="minorHAnsi" w:hAnsiTheme="minorHAnsi"/>
                <w:sz w:val="20"/>
                <w:szCs w:val="20"/>
              </w:rPr>
              <w:t>again cut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s</w:t>
            </w:r>
            <w:r w:rsidR="004E64A7" w:rsidRPr="00B8043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English </w:t>
            </w:r>
            <w:r w:rsidR="00196D18" w:rsidRPr="00B80430">
              <w:rPr>
                <w:rFonts w:asciiTheme="minorHAnsi" w:hAnsiTheme="minorHAnsi"/>
                <w:sz w:val="20"/>
                <w:szCs w:val="20"/>
              </w:rPr>
              <w:t>staff by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 .45</w:t>
            </w:r>
            <w:r w:rsidR="00CA5E5C" w:rsidRPr="00B80430">
              <w:rPr>
                <w:rFonts w:asciiTheme="minorHAnsi" w:hAnsiTheme="minorHAnsi"/>
                <w:sz w:val="20"/>
                <w:szCs w:val="20"/>
              </w:rPr>
              <w:t xml:space="preserve">.  </w:t>
            </w:r>
            <w:r w:rsidR="004E64A7" w:rsidRPr="00B80430">
              <w:rPr>
                <w:rFonts w:asciiTheme="minorHAnsi" w:hAnsiTheme="minorHAnsi"/>
                <w:sz w:val="20"/>
                <w:szCs w:val="20"/>
              </w:rPr>
              <w:t>Class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es where substantive writing is expected are</w:t>
            </w:r>
            <w:r w:rsidR="004E64A7" w:rsidRPr="00B80430">
              <w:rPr>
                <w:rFonts w:asciiTheme="minorHAnsi" w:hAnsiTheme="minorHAnsi"/>
                <w:sz w:val="20"/>
                <w:szCs w:val="20"/>
              </w:rPr>
              <w:t xml:space="preserve"> load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ed</w:t>
            </w:r>
            <w:r w:rsidR="004E64A7" w:rsidRPr="00B8043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at</w:t>
            </w:r>
            <w:r w:rsidR="004E64A7" w:rsidRPr="00B80430">
              <w:rPr>
                <w:rFonts w:asciiTheme="minorHAnsi" w:hAnsiTheme="minorHAnsi"/>
                <w:sz w:val="20"/>
                <w:szCs w:val="20"/>
              </w:rPr>
              <w:t xml:space="preserve"> 27-28 per class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r w:rsidR="00CA5E5C" w:rsidRPr="00B80430">
              <w:rPr>
                <w:rFonts w:asciiTheme="minorHAnsi" w:hAnsiTheme="minorHAnsi"/>
                <w:sz w:val="20"/>
                <w:szCs w:val="20"/>
              </w:rPr>
              <w:t>Instead, c</w:t>
            </w:r>
            <w:r w:rsidR="00785DDE" w:rsidRPr="00B80430">
              <w:rPr>
                <w:rFonts w:asciiTheme="minorHAnsi" w:hAnsiTheme="minorHAnsi"/>
                <w:sz w:val="20"/>
                <w:szCs w:val="20"/>
              </w:rPr>
              <w:t xml:space="preserve">ore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subjects like English</w:t>
            </w:r>
            <w:r w:rsidR="00785DDE" w:rsidRPr="00B8043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CA5E5C" w:rsidRPr="00B80430">
              <w:rPr>
                <w:rFonts w:asciiTheme="minorHAnsi" w:hAnsiTheme="minorHAnsi"/>
                <w:sz w:val="20"/>
                <w:szCs w:val="20"/>
              </w:rPr>
              <w:t xml:space="preserve">should retain FTE! </w:t>
            </w:r>
          </w:p>
          <w:p w:rsidR="00196D18" w:rsidRPr="00196D18" w:rsidRDefault="00196D18" w:rsidP="00196D18">
            <w:pPr>
              <w:pStyle w:val="ListParagraph"/>
              <w:spacing w:after="0" w:line="240" w:lineRule="auto"/>
              <w:ind w:left="252"/>
              <w:rPr>
                <w:rFonts w:asciiTheme="minorHAnsi" w:hAnsiTheme="minorHAnsi"/>
                <w:sz w:val="12"/>
                <w:szCs w:val="20"/>
              </w:rPr>
            </w:pPr>
          </w:p>
          <w:p w:rsidR="00CA5E5C" w:rsidRPr="00B80430" w:rsidRDefault="0007111D" w:rsidP="00B8043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252" w:hanging="270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>Additionally, schools cannot always</w:t>
            </w:r>
            <w:r w:rsidR="00785DDE" w:rsidRPr="00B80430">
              <w:rPr>
                <w:rFonts w:asciiTheme="minorHAnsi" w:hAnsiTheme="minorHAnsi"/>
                <w:sz w:val="20"/>
                <w:szCs w:val="20"/>
              </w:rPr>
              <w:t xml:space="preserve"> hire the best </w:t>
            </w:r>
            <w:r w:rsidR="00196D18" w:rsidRPr="00B80430">
              <w:rPr>
                <w:rFonts w:asciiTheme="minorHAnsi" w:hAnsiTheme="minorHAnsi"/>
                <w:sz w:val="20"/>
                <w:szCs w:val="20"/>
              </w:rPr>
              <w:t xml:space="preserve">teachers </w:t>
            </w:r>
            <w:r w:rsidR="00196D18">
              <w:rPr>
                <w:rFonts w:asciiTheme="minorHAnsi" w:hAnsiTheme="minorHAnsi"/>
                <w:sz w:val="20"/>
                <w:szCs w:val="20"/>
              </w:rPr>
              <w:t>for</w:t>
            </w:r>
            <w:r w:rsidR="00B8043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785DDE" w:rsidRPr="00B80430">
              <w:rPr>
                <w:rFonts w:asciiTheme="minorHAnsi" w:hAnsiTheme="minorHAnsi"/>
                <w:sz w:val="20"/>
                <w:szCs w:val="20"/>
              </w:rPr>
              <w:t xml:space="preserve">part-time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positions</w:t>
            </w:r>
            <w:r w:rsidR="00785DDE" w:rsidRPr="00B80430">
              <w:rPr>
                <w:rFonts w:asciiTheme="minorHAnsi" w:hAnsiTheme="minorHAnsi"/>
                <w:sz w:val="20"/>
                <w:szCs w:val="20"/>
              </w:rPr>
              <w:t xml:space="preserve">.  </w:t>
            </w:r>
          </w:p>
          <w:p w:rsidR="00CA5E5C" w:rsidRPr="00B80430" w:rsidRDefault="0007111D" w:rsidP="00B8043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252" w:hanging="270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 xml:space="preserve">The </w:t>
            </w:r>
            <w:r w:rsidR="00785DDE" w:rsidRPr="00B80430">
              <w:rPr>
                <w:rFonts w:asciiTheme="minorHAnsi" w:hAnsiTheme="minorHAnsi"/>
                <w:sz w:val="20"/>
                <w:szCs w:val="20"/>
              </w:rPr>
              <w:t xml:space="preserve">English </w:t>
            </w:r>
            <w:r w:rsidR="00B80430">
              <w:rPr>
                <w:rFonts w:asciiTheme="minorHAnsi" w:hAnsiTheme="minorHAnsi"/>
                <w:sz w:val="20"/>
                <w:szCs w:val="20"/>
              </w:rPr>
              <w:t>D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epartment </w:t>
            </w:r>
            <w:r w:rsidR="00785DDE" w:rsidRPr="00B80430">
              <w:rPr>
                <w:rFonts w:asciiTheme="minorHAnsi" w:hAnsiTheme="minorHAnsi"/>
                <w:sz w:val="20"/>
                <w:szCs w:val="20"/>
              </w:rPr>
              <w:t xml:space="preserve">asks for discussion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among</w:t>
            </w:r>
            <w:r w:rsidR="00785DDE" w:rsidRPr="00B80430">
              <w:rPr>
                <w:rFonts w:asciiTheme="minorHAnsi" w:hAnsiTheme="minorHAnsi"/>
                <w:sz w:val="20"/>
                <w:szCs w:val="20"/>
              </w:rPr>
              <w:t xml:space="preserve"> team members and department chairs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 before initiation of proposed team-teaching assig</w:t>
            </w:r>
            <w:r w:rsidR="00CA5E5C" w:rsidRPr="00B80430">
              <w:rPr>
                <w:rFonts w:asciiTheme="minorHAnsi" w:hAnsiTheme="minorHAnsi"/>
                <w:sz w:val="20"/>
                <w:szCs w:val="20"/>
              </w:rPr>
              <w:t>n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ments</w:t>
            </w:r>
            <w:r w:rsidR="00785DDE" w:rsidRPr="00B80430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  <w:p w:rsidR="00CA5E5C" w:rsidRPr="00B80430" w:rsidRDefault="0007111D" w:rsidP="00B8043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252" w:hanging="270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>English and counseling chairs ask that, to provide more student choices</w:t>
            </w:r>
            <w:r w:rsidR="00196D18" w:rsidRPr="00B80430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196D18">
              <w:rPr>
                <w:rFonts w:asciiTheme="minorHAnsi" w:hAnsiTheme="minorHAnsi"/>
                <w:sz w:val="20"/>
                <w:szCs w:val="20"/>
              </w:rPr>
              <w:t>Karen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785DDE" w:rsidRPr="00B80430">
              <w:rPr>
                <w:rFonts w:asciiTheme="minorHAnsi" w:hAnsiTheme="minorHAnsi"/>
                <w:sz w:val="20"/>
                <w:szCs w:val="20"/>
              </w:rPr>
              <w:t xml:space="preserve">Swanson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(five sophomore classes) and</w:t>
            </w:r>
            <w:r w:rsidR="00785DDE" w:rsidRPr="00B80430">
              <w:rPr>
                <w:rFonts w:asciiTheme="minorHAnsi" w:hAnsiTheme="minorHAnsi"/>
                <w:sz w:val="20"/>
                <w:szCs w:val="20"/>
              </w:rPr>
              <w:t xml:space="preserve"> Pat Shepard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(five senior classes) should be assigned two different preparations daily.  </w:t>
            </w:r>
          </w:p>
          <w:p w:rsidR="00785DDE" w:rsidRPr="00B80430" w:rsidRDefault="00785DDE" w:rsidP="00B8043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252" w:hanging="270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 xml:space="preserve">Carla also made two corrections on the board for names </w:t>
            </w:r>
            <w:r w:rsidR="0007111D" w:rsidRPr="00B80430">
              <w:rPr>
                <w:rFonts w:asciiTheme="minorHAnsi" w:hAnsiTheme="minorHAnsi"/>
                <w:sz w:val="20"/>
                <w:szCs w:val="20"/>
              </w:rPr>
              <w:t xml:space="preserve">written incorrectly on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the </w:t>
            </w:r>
            <w:r w:rsidR="0007111D" w:rsidRPr="00B80430">
              <w:rPr>
                <w:rFonts w:asciiTheme="minorHAnsi" w:hAnsiTheme="minorHAnsi"/>
                <w:sz w:val="20"/>
                <w:szCs w:val="20"/>
              </w:rPr>
              <w:t>white board schedule.</w:t>
            </w:r>
          </w:p>
          <w:p w:rsidR="00785DDE" w:rsidRDefault="00785DDE" w:rsidP="0065656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CA5E5C" w:rsidRPr="007F20B7" w:rsidRDefault="00785DDE" w:rsidP="0065656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7F20B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IB</w:t>
            </w:r>
            <w:r w:rsidRPr="007F20B7">
              <w:rPr>
                <w:rFonts w:asciiTheme="minorHAnsi" w:hAnsiTheme="minorHAnsi"/>
                <w:sz w:val="20"/>
                <w:szCs w:val="20"/>
                <w:u w:val="single"/>
              </w:rPr>
              <w:t xml:space="preserve"> </w:t>
            </w:r>
          </w:p>
          <w:p w:rsidR="00785DDE" w:rsidRPr="00B80430" w:rsidRDefault="00785DDE" w:rsidP="00B8043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 xml:space="preserve">Carla will not be the IB coordinator and has announced that she will not continue as MYP coordinator.  </w:t>
            </w:r>
          </w:p>
          <w:p w:rsidR="00785DDE" w:rsidRDefault="00785DDE" w:rsidP="0065656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CA5E5C" w:rsidRPr="007F20B7" w:rsidRDefault="00785DDE" w:rsidP="0065656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7F20B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Social Studies</w:t>
            </w:r>
            <w:r w:rsidRPr="007F20B7">
              <w:rPr>
                <w:rFonts w:asciiTheme="minorHAnsi" w:hAnsiTheme="minorHAnsi"/>
                <w:sz w:val="20"/>
                <w:szCs w:val="20"/>
                <w:u w:val="single"/>
              </w:rPr>
              <w:t xml:space="preserve"> </w:t>
            </w:r>
          </w:p>
          <w:p w:rsidR="00CA5E5C" w:rsidRPr="00B80430" w:rsidRDefault="00CA5E5C" w:rsidP="00B8043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 xml:space="preserve">Planned staffing cuts mean fewer course offerings and more crowded core classes. </w:t>
            </w:r>
          </w:p>
          <w:p w:rsidR="00CA5E5C" w:rsidRPr="00B80430" w:rsidRDefault="00CA5E5C" w:rsidP="00B8043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>When course offerings are c</w:t>
            </w:r>
            <w:r w:rsidR="009241E1" w:rsidRPr="00B80430">
              <w:rPr>
                <w:rFonts w:asciiTheme="minorHAnsi" w:hAnsiTheme="minorHAnsi"/>
                <w:sz w:val="20"/>
                <w:szCs w:val="20"/>
              </w:rPr>
              <w:t xml:space="preserve">ut, enrollment falls.   </w:t>
            </w:r>
          </w:p>
          <w:p w:rsidR="00B80430" w:rsidRDefault="00CA5E5C" w:rsidP="00B8043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>Cuts in course offerings provide</w:t>
            </w:r>
            <w:r w:rsidR="009241E1" w:rsidRPr="00B80430">
              <w:rPr>
                <w:rFonts w:asciiTheme="minorHAnsi" w:hAnsiTheme="minorHAnsi"/>
                <w:sz w:val="20"/>
                <w:szCs w:val="20"/>
              </w:rPr>
              <w:t xml:space="preserve"> less movement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/choice</w:t>
            </w:r>
            <w:r w:rsidR="009241E1" w:rsidRPr="00B80430">
              <w:rPr>
                <w:rFonts w:asciiTheme="minorHAnsi" w:hAnsiTheme="minorHAnsi"/>
                <w:sz w:val="20"/>
                <w:szCs w:val="20"/>
              </w:rPr>
              <w:t xml:space="preserve"> for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average </w:t>
            </w:r>
            <w:r w:rsidR="009241E1" w:rsidRPr="00B80430">
              <w:rPr>
                <w:rFonts w:asciiTheme="minorHAnsi" w:hAnsiTheme="minorHAnsi"/>
                <w:sz w:val="20"/>
                <w:szCs w:val="20"/>
              </w:rPr>
              <w:t xml:space="preserve">students. </w:t>
            </w:r>
          </w:p>
          <w:p w:rsidR="00CA5E5C" w:rsidRPr="00B80430" w:rsidRDefault="009241E1" w:rsidP="00B8043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 xml:space="preserve">No social studies </w:t>
            </w:r>
            <w:r w:rsidR="00CA5E5C" w:rsidRPr="00B80430">
              <w:rPr>
                <w:rFonts w:asciiTheme="minorHAnsi" w:hAnsiTheme="minorHAnsi"/>
                <w:sz w:val="20"/>
                <w:szCs w:val="20"/>
              </w:rPr>
              <w:t>classes are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 offered in Period 1.  </w:t>
            </w:r>
          </w:p>
          <w:p w:rsidR="00B80430" w:rsidRDefault="009241E1" w:rsidP="00B8043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>Regular level classes are not available in every period.</w:t>
            </w:r>
          </w:p>
          <w:p w:rsidR="00B80430" w:rsidRPr="00B80430" w:rsidRDefault="00B80430" w:rsidP="00B8043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 xml:space="preserve">Teachers have more daily preparations, spreading attention and energy thin.   </w:t>
            </w:r>
          </w:p>
          <w:p w:rsidR="009241E1" w:rsidRDefault="009241E1" w:rsidP="0065656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CA5E5C" w:rsidRPr="007F20B7" w:rsidRDefault="00CA5E5C" w:rsidP="0065656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7F20B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Counseling</w:t>
            </w:r>
            <w:r w:rsidR="009241E1" w:rsidRPr="007F20B7">
              <w:rPr>
                <w:rFonts w:asciiTheme="minorHAnsi" w:hAnsiTheme="minorHAnsi"/>
                <w:sz w:val="20"/>
                <w:szCs w:val="20"/>
                <w:u w:val="single"/>
              </w:rPr>
              <w:t xml:space="preserve">  </w:t>
            </w:r>
          </w:p>
          <w:p w:rsidR="009241E1" w:rsidRDefault="00CA5E5C" w:rsidP="00B8043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 xml:space="preserve">Counselors find it harder to place students when course offerings are diminished and study halls are limited to Periods </w:t>
            </w:r>
            <w:r w:rsidR="009241E1" w:rsidRPr="00B80430">
              <w:rPr>
                <w:rFonts w:asciiTheme="minorHAnsi" w:hAnsiTheme="minorHAnsi"/>
                <w:sz w:val="20"/>
                <w:szCs w:val="20"/>
              </w:rPr>
              <w:t>2-6.</w:t>
            </w:r>
          </w:p>
          <w:p w:rsidR="00B80430" w:rsidRPr="00B80430" w:rsidRDefault="00B80430" w:rsidP="00B8043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Like other departments, counselors share concern </w:t>
            </w:r>
            <w:r w:rsidR="00A304A1">
              <w:rPr>
                <w:rFonts w:asciiTheme="minorHAnsi" w:hAnsiTheme="minorHAnsi"/>
                <w:sz w:val="20"/>
                <w:szCs w:val="20"/>
              </w:rPr>
              <w:t xml:space="preserve">about </w:t>
            </w:r>
            <w:r>
              <w:rPr>
                <w:rFonts w:asciiTheme="minorHAnsi" w:hAnsiTheme="minorHAnsi"/>
                <w:sz w:val="20"/>
                <w:szCs w:val="20"/>
              </w:rPr>
              <w:t>diminishing choices for students.</w:t>
            </w:r>
          </w:p>
          <w:p w:rsidR="00785DDE" w:rsidRDefault="0065656B" w:rsidP="007F20B7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CA5E5C" w:rsidRPr="007F20B7" w:rsidRDefault="00785DDE" w:rsidP="00785DDE">
            <w:pPr>
              <w:tabs>
                <w:tab w:val="right" w:pos="7614"/>
              </w:tabs>
              <w:spacing w:after="0" w:line="240" w:lineRule="auto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7F20B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Special Education</w:t>
            </w:r>
            <w:r w:rsidRPr="007F20B7">
              <w:rPr>
                <w:rFonts w:asciiTheme="minorHAnsi" w:hAnsiTheme="minorHAnsi"/>
                <w:sz w:val="20"/>
                <w:szCs w:val="20"/>
                <w:u w:val="single"/>
              </w:rPr>
              <w:t xml:space="preserve"> </w:t>
            </w:r>
          </w:p>
          <w:p w:rsidR="00785DDE" w:rsidRPr="00B80430" w:rsidRDefault="00CA5E5C" w:rsidP="00B80430">
            <w:pPr>
              <w:pStyle w:val="ListParagraph"/>
              <w:numPr>
                <w:ilvl w:val="0"/>
                <w:numId w:val="14"/>
              </w:numPr>
              <w:tabs>
                <w:tab w:val="right" w:pos="7614"/>
              </w:tabs>
              <w:spacing w:after="0" w:line="240" w:lineRule="auto"/>
              <w:ind w:left="252" w:hanging="270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>Staff requests information about when and where Agriculture Education classes and Auto Technology classes will be offered.</w:t>
            </w:r>
          </w:p>
          <w:p w:rsidR="007F20B7" w:rsidRPr="00B80430" w:rsidRDefault="007F20B7" w:rsidP="00B80430">
            <w:pPr>
              <w:pStyle w:val="ListParagraph"/>
              <w:numPr>
                <w:ilvl w:val="0"/>
                <w:numId w:val="14"/>
              </w:numPr>
              <w:tabs>
                <w:tab w:val="right" w:pos="7614"/>
              </w:tabs>
              <w:spacing w:after="0" w:line="240" w:lineRule="auto"/>
              <w:ind w:left="252" w:hanging="270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 xml:space="preserve">Special Education expressed concern about the loss of approximately 19 classes once available to average and special education students, </w:t>
            </w:r>
            <w:r w:rsidR="00702BDD" w:rsidRPr="00B80430">
              <w:rPr>
                <w:rFonts w:asciiTheme="minorHAnsi" w:hAnsiTheme="minorHAnsi"/>
                <w:sz w:val="20"/>
                <w:szCs w:val="20"/>
              </w:rPr>
              <w:t>but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 now absent from curriculum choices.</w:t>
            </w:r>
          </w:p>
          <w:p w:rsidR="00CA5E5C" w:rsidRDefault="00CA5E5C" w:rsidP="00785DDE">
            <w:pPr>
              <w:tabs>
                <w:tab w:val="right" w:pos="7614"/>
              </w:tabs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CA5E5C" w:rsidRPr="007F20B7" w:rsidRDefault="00CA5E5C" w:rsidP="00785DDE">
            <w:pPr>
              <w:tabs>
                <w:tab w:val="right" w:pos="7614"/>
              </w:tabs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7F20B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Science</w:t>
            </w:r>
            <w:r w:rsidR="00785DDE" w:rsidRPr="007F20B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  </w:t>
            </w:r>
          </w:p>
          <w:p w:rsidR="00CA5E5C" w:rsidRPr="00B80430" w:rsidRDefault="00CA5E5C" w:rsidP="00B80430">
            <w:pPr>
              <w:pStyle w:val="ListParagraph"/>
              <w:numPr>
                <w:ilvl w:val="0"/>
                <w:numId w:val="15"/>
              </w:numPr>
              <w:tabs>
                <w:tab w:val="right" w:pos="7614"/>
              </w:tabs>
              <w:spacing w:after="0" w:line="240" w:lineRule="auto"/>
              <w:ind w:left="252" w:hanging="270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>Staff wants</w:t>
            </w:r>
            <w:r w:rsidR="00785DDE" w:rsidRPr="00B80430">
              <w:rPr>
                <w:rFonts w:asciiTheme="minorHAnsi" w:hAnsiTheme="minorHAnsi"/>
                <w:sz w:val="20"/>
                <w:szCs w:val="20"/>
              </w:rPr>
              <w:t xml:space="preserve"> seven sections of Chemistry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1</w:t>
            </w:r>
            <w:r w:rsidR="00785DDE" w:rsidRPr="00B80430">
              <w:rPr>
                <w:rFonts w:asciiTheme="minorHAnsi" w:hAnsiTheme="minorHAnsi"/>
                <w:sz w:val="20"/>
                <w:szCs w:val="20"/>
              </w:rPr>
              <w:t xml:space="preserve"> spread over seven periods, rather than saving one period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for a department PLC.</w:t>
            </w:r>
          </w:p>
          <w:p w:rsidR="00CA5E5C" w:rsidRPr="00B80430" w:rsidRDefault="00CA5E5C" w:rsidP="00B80430">
            <w:pPr>
              <w:pStyle w:val="ListParagraph"/>
              <w:numPr>
                <w:ilvl w:val="0"/>
                <w:numId w:val="15"/>
              </w:numPr>
              <w:tabs>
                <w:tab w:val="right" w:pos="7614"/>
              </w:tabs>
              <w:spacing w:after="0" w:line="240" w:lineRule="auto"/>
              <w:ind w:left="252" w:hanging="270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>The department prefers subject-specific PLC</w:t>
            </w:r>
            <w:r w:rsidR="009241E1" w:rsidRPr="00B80430">
              <w:rPr>
                <w:rFonts w:asciiTheme="minorHAnsi" w:hAnsiTheme="minorHAnsi"/>
                <w:sz w:val="20"/>
                <w:szCs w:val="20"/>
              </w:rPr>
              <w:t>s to all-department PLC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s</w:t>
            </w:r>
            <w:r w:rsidR="009241E1" w:rsidRPr="00B80430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  <w:p w:rsidR="00785DDE" w:rsidRPr="00B80430" w:rsidRDefault="00CA5E5C" w:rsidP="00B80430">
            <w:pPr>
              <w:pStyle w:val="ListParagraph"/>
              <w:numPr>
                <w:ilvl w:val="0"/>
                <w:numId w:val="15"/>
              </w:numPr>
              <w:tabs>
                <w:tab w:val="right" w:pos="7614"/>
              </w:tabs>
              <w:spacing w:after="0" w:line="240" w:lineRule="auto"/>
              <w:ind w:left="252" w:hanging="270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>The</w:t>
            </w:r>
            <w:r w:rsidR="009241E1" w:rsidRPr="00B80430">
              <w:rPr>
                <w:rFonts w:asciiTheme="minorHAnsi" w:hAnsiTheme="minorHAnsi"/>
                <w:sz w:val="20"/>
                <w:szCs w:val="20"/>
              </w:rPr>
              <w:t xml:space="preserve"> Sports Health IB section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could have placed </w:t>
            </w:r>
            <w:r w:rsidR="009241E1" w:rsidRPr="00B80430">
              <w:rPr>
                <w:rFonts w:asciiTheme="minorHAnsi" w:hAnsiTheme="minorHAnsi"/>
                <w:sz w:val="20"/>
                <w:szCs w:val="20"/>
              </w:rPr>
              <w:t xml:space="preserve">86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students,</w:t>
            </w:r>
            <w:r w:rsidR="009241E1" w:rsidRPr="00B80430">
              <w:rPr>
                <w:rFonts w:asciiTheme="minorHAnsi" w:hAnsiTheme="minorHAnsi"/>
                <w:sz w:val="20"/>
                <w:szCs w:val="20"/>
              </w:rPr>
              <w:t xml:space="preserve"> but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is able to offer only two sections.</w:t>
            </w:r>
          </w:p>
          <w:p w:rsidR="008B2B92" w:rsidRDefault="008B2B92" w:rsidP="00785DDE">
            <w:pPr>
              <w:tabs>
                <w:tab w:val="right" w:pos="7614"/>
              </w:tabs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  <w:p w:rsidR="00CA5E5C" w:rsidRPr="007F20B7" w:rsidRDefault="00CA5E5C" w:rsidP="00785DDE">
            <w:pPr>
              <w:tabs>
                <w:tab w:val="right" w:pos="7614"/>
              </w:tabs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7F20B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Music</w:t>
            </w:r>
          </w:p>
          <w:p w:rsidR="00B80430" w:rsidRDefault="00CA5E5C" w:rsidP="00B80430">
            <w:pPr>
              <w:pStyle w:val="ListParagraph"/>
              <w:numPr>
                <w:ilvl w:val="0"/>
                <w:numId w:val="16"/>
              </w:numPr>
              <w:tabs>
                <w:tab w:val="right" w:pos="7614"/>
              </w:tabs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>The department e</w:t>
            </w:r>
            <w:r w:rsidR="009241E1" w:rsidRPr="00B80430">
              <w:rPr>
                <w:rFonts w:asciiTheme="minorHAnsi" w:hAnsiTheme="minorHAnsi"/>
                <w:sz w:val="20"/>
                <w:szCs w:val="20"/>
              </w:rPr>
              <w:t xml:space="preserve">xpresses concern about conflicts for upper level students </w:t>
            </w:r>
            <w:r w:rsidR="00B07E4C">
              <w:rPr>
                <w:rFonts w:asciiTheme="minorHAnsi" w:hAnsiTheme="minorHAnsi"/>
                <w:sz w:val="20"/>
                <w:szCs w:val="20"/>
              </w:rPr>
              <w:t xml:space="preserve">in </w:t>
            </w:r>
            <w:r w:rsidR="009241E1" w:rsidRPr="00B80430">
              <w:rPr>
                <w:rFonts w:asciiTheme="minorHAnsi" w:hAnsiTheme="minorHAnsi"/>
                <w:sz w:val="20"/>
                <w:szCs w:val="20"/>
              </w:rPr>
              <w:t>Periods 4 and 6</w:t>
            </w:r>
            <w:r w:rsidR="007F20B7" w:rsidRPr="00B80430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  <w:p w:rsidR="00B80430" w:rsidRDefault="007F20B7" w:rsidP="00B80430">
            <w:pPr>
              <w:pStyle w:val="ListParagraph"/>
              <w:numPr>
                <w:ilvl w:val="0"/>
                <w:numId w:val="16"/>
              </w:numPr>
              <w:tabs>
                <w:tab w:val="right" w:pos="7614"/>
              </w:tabs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 xml:space="preserve"> Like other departments, Music asks to</w:t>
            </w:r>
            <w:r w:rsidR="009241E1" w:rsidRPr="00B80430">
              <w:rPr>
                <w:rFonts w:asciiTheme="minorHAnsi" w:hAnsiTheme="minorHAnsi"/>
                <w:sz w:val="20"/>
                <w:szCs w:val="20"/>
              </w:rPr>
              <w:t xml:space="preserve"> review 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the schedules after the first run of </w:t>
            </w:r>
            <w:r w:rsidR="009241E1" w:rsidRPr="00B80430">
              <w:rPr>
                <w:rFonts w:asciiTheme="minorHAnsi" w:hAnsiTheme="minorHAnsi"/>
                <w:sz w:val="20"/>
                <w:szCs w:val="20"/>
              </w:rPr>
              <w:t>the loader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>.</w:t>
            </w:r>
            <w:r w:rsidR="009241E1" w:rsidRPr="00B80430">
              <w:rPr>
                <w:rFonts w:asciiTheme="minorHAnsi" w:hAnsiTheme="minorHAnsi"/>
                <w:sz w:val="20"/>
                <w:szCs w:val="20"/>
              </w:rPr>
              <w:t xml:space="preserve">    </w:t>
            </w:r>
          </w:p>
          <w:p w:rsidR="009241E1" w:rsidRPr="00B80430" w:rsidRDefault="009241E1" w:rsidP="00B80430">
            <w:pPr>
              <w:pStyle w:val="ListParagraph"/>
              <w:numPr>
                <w:ilvl w:val="0"/>
                <w:numId w:val="16"/>
              </w:numPr>
              <w:tabs>
                <w:tab w:val="right" w:pos="7614"/>
              </w:tabs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 xml:space="preserve">Possible </w:t>
            </w:r>
            <w:r w:rsidR="007F20B7" w:rsidRPr="00B80430">
              <w:rPr>
                <w:rFonts w:asciiTheme="minorHAnsi" w:hAnsiTheme="minorHAnsi"/>
                <w:sz w:val="20"/>
                <w:szCs w:val="20"/>
              </w:rPr>
              <w:t>conflicts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 include Senior Studio and</w:t>
            </w:r>
            <w:r w:rsidR="007F20B7" w:rsidRPr="00B80430">
              <w:rPr>
                <w:rFonts w:asciiTheme="minorHAnsi" w:hAnsiTheme="minorHAnsi"/>
                <w:sz w:val="20"/>
                <w:szCs w:val="20"/>
              </w:rPr>
              <w:t xml:space="preserve"> required</w:t>
            </w:r>
            <w:r w:rsidRPr="00B80430">
              <w:rPr>
                <w:rFonts w:asciiTheme="minorHAnsi" w:hAnsiTheme="minorHAnsi"/>
                <w:sz w:val="20"/>
                <w:szCs w:val="20"/>
              </w:rPr>
              <w:t xml:space="preserve"> IB classes. </w:t>
            </w:r>
          </w:p>
          <w:p w:rsidR="00785DDE" w:rsidRDefault="00785DDE" w:rsidP="00785DDE">
            <w:pPr>
              <w:tabs>
                <w:tab w:val="right" w:pos="7614"/>
              </w:tabs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7F20B7" w:rsidRPr="007F20B7" w:rsidRDefault="007F20B7" w:rsidP="00785DDE">
            <w:pPr>
              <w:tabs>
                <w:tab w:val="right" w:pos="7614"/>
              </w:tabs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7F20B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Library</w:t>
            </w:r>
          </w:p>
          <w:p w:rsidR="007F20B7" w:rsidRPr="00B80430" w:rsidRDefault="007F20B7" w:rsidP="00B80430">
            <w:pPr>
              <w:pStyle w:val="ListParagraph"/>
              <w:numPr>
                <w:ilvl w:val="0"/>
                <w:numId w:val="17"/>
              </w:numPr>
              <w:tabs>
                <w:tab w:val="right" w:pos="7614"/>
              </w:tabs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 xml:space="preserve">The librarians notice and express concern about increasing numbers of students with Senior Study halls and online courses instead of classroom instruction. </w:t>
            </w:r>
          </w:p>
          <w:p w:rsidR="00702BDD" w:rsidRPr="00B80430" w:rsidRDefault="00BA1FE3" w:rsidP="00B80430">
            <w:pPr>
              <w:pStyle w:val="ListParagraph"/>
              <w:numPr>
                <w:ilvl w:val="0"/>
                <w:numId w:val="17"/>
              </w:numPr>
              <w:tabs>
                <w:tab w:val="right" w:pos="7614"/>
              </w:tabs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Remarks above</w:t>
            </w:r>
            <w:r w:rsidR="007F20B7" w:rsidRPr="00B80430">
              <w:rPr>
                <w:rFonts w:asciiTheme="minorHAnsi" w:hAnsiTheme="minorHAnsi"/>
                <w:sz w:val="20"/>
                <w:szCs w:val="20"/>
              </w:rPr>
              <w:t xml:space="preserve"> led to a discussion among department chairs that called for open, scientific </w:t>
            </w:r>
            <w:r w:rsidR="00702BDD" w:rsidRPr="00B80430">
              <w:rPr>
                <w:rFonts w:asciiTheme="minorHAnsi" w:hAnsiTheme="minorHAnsi"/>
                <w:sz w:val="20"/>
                <w:szCs w:val="20"/>
              </w:rPr>
              <w:t>collection of data</w:t>
            </w:r>
            <w:r>
              <w:rPr>
                <w:rFonts w:asciiTheme="minorHAnsi" w:hAnsiTheme="minorHAnsi"/>
                <w:sz w:val="20"/>
                <w:szCs w:val="20"/>
              </w:rPr>
              <w:t>.  Staff would like to see comparative</w:t>
            </w:r>
            <w:r w:rsidR="00702BDD" w:rsidRPr="00B80430">
              <w:rPr>
                <w:rFonts w:asciiTheme="minorHAnsi" w:hAnsiTheme="minorHAnsi"/>
                <w:sz w:val="20"/>
                <w:szCs w:val="20"/>
              </w:rPr>
              <w:t xml:space="preserve"> student outcomes from MTDA</w:t>
            </w:r>
            <w:r>
              <w:rPr>
                <w:rFonts w:asciiTheme="minorHAnsi" w:hAnsiTheme="minorHAnsi"/>
                <w:sz w:val="20"/>
                <w:szCs w:val="20"/>
              </w:rPr>
              <w:t>, online,</w:t>
            </w:r>
            <w:r w:rsidR="00702BDD" w:rsidRPr="00B80430">
              <w:rPr>
                <w:rFonts w:asciiTheme="minorHAnsi" w:hAnsiTheme="minorHAnsi"/>
                <w:sz w:val="20"/>
                <w:szCs w:val="20"/>
              </w:rPr>
              <w:t xml:space="preserve"> and credit recovery classes to outcomes of those enrolled in regular classrooms.</w:t>
            </w:r>
          </w:p>
          <w:p w:rsidR="00702BDD" w:rsidRDefault="00702BDD" w:rsidP="00702BDD">
            <w:pPr>
              <w:tabs>
                <w:tab w:val="right" w:pos="7614"/>
              </w:tabs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702BDD" w:rsidRPr="00702BDD" w:rsidRDefault="00702BDD" w:rsidP="00702BDD">
            <w:pPr>
              <w:tabs>
                <w:tab w:val="right" w:pos="7614"/>
              </w:tabs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702BDD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Health and Physical Education</w:t>
            </w:r>
          </w:p>
          <w:p w:rsidR="00702BDD" w:rsidRPr="00BA1FE3" w:rsidRDefault="00702BDD" w:rsidP="00BA1FE3">
            <w:pPr>
              <w:pStyle w:val="ListParagraph"/>
              <w:numPr>
                <w:ilvl w:val="0"/>
                <w:numId w:val="18"/>
              </w:numPr>
              <w:tabs>
                <w:tab w:val="right" w:pos="7614"/>
              </w:tabs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A1FE3">
              <w:rPr>
                <w:rFonts w:asciiTheme="minorHAnsi" w:hAnsiTheme="minorHAnsi"/>
                <w:sz w:val="20"/>
                <w:szCs w:val="20"/>
              </w:rPr>
              <w:t>Not in attendance, HPE sent word that the schedule looks acceptable to them.</w:t>
            </w:r>
          </w:p>
          <w:p w:rsidR="00702BDD" w:rsidRDefault="00702BDD" w:rsidP="00702BDD">
            <w:pPr>
              <w:tabs>
                <w:tab w:val="right" w:pos="7614"/>
              </w:tabs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702BDD" w:rsidRPr="00702BDD" w:rsidRDefault="00702BDD" w:rsidP="00702BDD">
            <w:pPr>
              <w:tabs>
                <w:tab w:val="right" w:pos="7614"/>
              </w:tabs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702BDD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Family and Consumer Sciences</w:t>
            </w:r>
          </w:p>
          <w:p w:rsidR="007F20B7" w:rsidRPr="00BA1FE3" w:rsidRDefault="00702BDD" w:rsidP="00BA1FE3">
            <w:pPr>
              <w:pStyle w:val="ListParagraph"/>
              <w:numPr>
                <w:ilvl w:val="0"/>
                <w:numId w:val="18"/>
              </w:numPr>
              <w:tabs>
                <w:tab w:val="right" w:pos="7614"/>
              </w:tabs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A1FE3">
              <w:rPr>
                <w:rFonts w:asciiTheme="minorHAnsi" w:hAnsiTheme="minorHAnsi"/>
                <w:sz w:val="20"/>
                <w:szCs w:val="20"/>
              </w:rPr>
              <w:t>Not in attendance, FACS sent word that the schedule looks acceptable to them.</w:t>
            </w:r>
          </w:p>
          <w:p w:rsidR="00702BDD" w:rsidRDefault="00702BDD" w:rsidP="00785DDE">
            <w:pPr>
              <w:tabs>
                <w:tab w:val="right" w:pos="7614"/>
              </w:tabs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A1FE3" w:rsidRDefault="00BA1FE3" w:rsidP="00785DDE">
            <w:pPr>
              <w:tabs>
                <w:tab w:val="right" w:pos="7614"/>
              </w:tabs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A1FE3" w:rsidRDefault="00BA1FE3" w:rsidP="00785DDE">
            <w:pPr>
              <w:tabs>
                <w:tab w:val="right" w:pos="7614"/>
              </w:tabs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A1FE3" w:rsidRDefault="007F20B7" w:rsidP="00BA1FE3">
            <w:pPr>
              <w:tabs>
                <w:tab w:val="right" w:pos="7614"/>
              </w:tabs>
              <w:spacing w:before="120" w:after="0" w:line="240" w:lineRule="auto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702BDD">
              <w:rPr>
                <w:rFonts w:asciiTheme="minorHAnsi" w:hAnsiTheme="minorHAnsi"/>
                <w:b/>
                <w:sz w:val="20"/>
                <w:szCs w:val="20"/>
                <w:u w:val="single"/>
              </w:rPr>
              <w:lastRenderedPageBreak/>
              <w:t>Department Chairs were asked to respond to questions about scheduling f</w:t>
            </w:r>
            <w:r w:rsidR="00702BDD" w:rsidRPr="00702BDD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or next year.</w:t>
            </w:r>
          </w:p>
          <w:p w:rsidR="00BA1FE3" w:rsidRPr="00BA1FE3" w:rsidRDefault="00BA1FE3" w:rsidP="00BA1FE3">
            <w:pPr>
              <w:tabs>
                <w:tab w:val="right" w:pos="7614"/>
              </w:tabs>
              <w:spacing w:before="120" w:after="0" w:line="240" w:lineRule="auto"/>
              <w:rPr>
                <w:rFonts w:asciiTheme="minorHAnsi" w:hAnsiTheme="minorHAnsi"/>
                <w:b/>
                <w:sz w:val="10"/>
                <w:szCs w:val="10"/>
                <w:u w:val="single"/>
              </w:rPr>
            </w:pPr>
          </w:p>
          <w:p w:rsidR="007F20B7" w:rsidRDefault="007F20B7" w:rsidP="007F20B7">
            <w:pPr>
              <w:tabs>
                <w:tab w:val="right" w:pos="7614"/>
              </w:tabs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(1) </w:t>
            </w:r>
            <w:r w:rsidRPr="00EC52A3">
              <w:rPr>
                <w:rFonts w:asciiTheme="minorHAnsi" w:hAnsiTheme="minorHAnsi"/>
                <w:b/>
                <w:sz w:val="20"/>
                <w:szCs w:val="20"/>
              </w:rPr>
              <w:t>Can a PLC share/rotate a stu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d</w:t>
            </w:r>
            <w:r w:rsidRPr="00EC52A3">
              <w:rPr>
                <w:rFonts w:asciiTheme="minorHAnsi" w:hAnsiTheme="minorHAnsi"/>
                <w:b/>
                <w:sz w:val="20"/>
                <w:szCs w:val="20"/>
              </w:rPr>
              <w:t>y hall section so all teacher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s</w:t>
            </w:r>
            <w:r w:rsidRPr="00EC52A3">
              <w:rPr>
                <w:rFonts w:asciiTheme="minorHAnsi" w:hAnsiTheme="minorHAnsi"/>
                <w:b/>
                <w:sz w:val="20"/>
                <w:szCs w:val="20"/>
              </w:rPr>
              <w:t xml:space="preserve"> equally participate in PLC and share study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ha</w:t>
            </w:r>
            <w:r w:rsidRPr="00EC52A3">
              <w:rPr>
                <w:rFonts w:asciiTheme="minorHAnsi" w:hAnsiTheme="minorHAnsi"/>
                <w:b/>
                <w:sz w:val="20"/>
                <w:szCs w:val="20"/>
              </w:rPr>
              <w:t>ll responsibilities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?  </w:t>
            </w:r>
          </w:p>
          <w:p w:rsidR="007F20B7" w:rsidRPr="00BA1FE3" w:rsidRDefault="007F20B7" w:rsidP="00785DDE">
            <w:pPr>
              <w:tabs>
                <w:tab w:val="right" w:pos="7614"/>
              </w:tabs>
              <w:spacing w:after="0" w:line="240" w:lineRule="auto"/>
              <w:rPr>
                <w:rFonts w:asciiTheme="minorHAnsi" w:hAnsiTheme="minorHAnsi"/>
                <w:sz w:val="10"/>
                <w:szCs w:val="10"/>
              </w:rPr>
            </w:pPr>
          </w:p>
          <w:p w:rsidR="00702BDD" w:rsidRPr="00BA1FE3" w:rsidRDefault="008B2B92" w:rsidP="00BA1FE3">
            <w:pPr>
              <w:pStyle w:val="ListParagraph"/>
              <w:numPr>
                <w:ilvl w:val="0"/>
                <w:numId w:val="18"/>
              </w:numPr>
              <w:tabs>
                <w:tab w:val="right" w:pos="7614"/>
              </w:tabs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A1FE3">
              <w:rPr>
                <w:rFonts w:asciiTheme="minorHAnsi" w:hAnsiTheme="minorHAnsi"/>
                <w:sz w:val="20"/>
                <w:szCs w:val="20"/>
              </w:rPr>
              <w:t xml:space="preserve">Department chairs would like to explore data about PLC/common preps and the consequences for curriculum. </w:t>
            </w:r>
          </w:p>
          <w:p w:rsidR="008B2B92" w:rsidRPr="00BA1FE3" w:rsidRDefault="008B2B92" w:rsidP="00BA1FE3">
            <w:pPr>
              <w:pStyle w:val="ListParagraph"/>
              <w:numPr>
                <w:ilvl w:val="0"/>
                <w:numId w:val="18"/>
              </w:numPr>
              <w:tabs>
                <w:tab w:val="right" w:pos="7614"/>
              </w:tabs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A1FE3">
              <w:rPr>
                <w:rFonts w:asciiTheme="minorHAnsi" w:hAnsiTheme="minorHAnsi"/>
                <w:sz w:val="20"/>
                <w:szCs w:val="20"/>
              </w:rPr>
              <w:t xml:space="preserve">In general, </w:t>
            </w:r>
            <w:r w:rsidR="00BA1FE3">
              <w:rPr>
                <w:rFonts w:asciiTheme="minorHAnsi" w:hAnsiTheme="minorHAnsi"/>
                <w:sz w:val="20"/>
                <w:szCs w:val="20"/>
              </w:rPr>
              <w:t>department chairs feel</w:t>
            </w:r>
            <w:r w:rsidRPr="00BA1FE3">
              <w:rPr>
                <w:rFonts w:asciiTheme="minorHAnsi" w:hAnsiTheme="minorHAnsi"/>
                <w:sz w:val="20"/>
                <w:szCs w:val="20"/>
              </w:rPr>
              <w:t xml:space="preserve"> that curriculum needs for students should be considered </w:t>
            </w:r>
            <w:r w:rsidR="007F20B7" w:rsidRPr="00BA1FE3">
              <w:rPr>
                <w:rFonts w:asciiTheme="minorHAnsi" w:hAnsiTheme="minorHAnsi"/>
                <w:sz w:val="20"/>
                <w:szCs w:val="20"/>
              </w:rPr>
              <w:t>before PLC scheduling.</w:t>
            </w:r>
          </w:p>
          <w:p w:rsidR="00702BDD" w:rsidRPr="00BA1FE3" w:rsidRDefault="007F20B7" w:rsidP="00BA1FE3">
            <w:pPr>
              <w:pStyle w:val="ListParagraph"/>
              <w:numPr>
                <w:ilvl w:val="0"/>
                <w:numId w:val="18"/>
              </w:numPr>
              <w:tabs>
                <w:tab w:val="right" w:pos="7614"/>
              </w:tabs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A1FE3">
              <w:rPr>
                <w:rFonts w:asciiTheme="minorHAnsi" w:hAnsiTheme="minorHAnsi"/>
                <w:sz w:val="20"/>
                <w:szCs w:val="20"/>
              </w:rPr>
              <w:t>Man</w:t>
            </w:r>
            <w:r w:rsidR="00702BDD" w:rsidRPr="00BA1FE3">
              <w:rPr>
                <w:rFonts w:asciiTheme="minorHAnsi" w:hAnsiTheme="minorHAnsi"/>
                <w:sz w:val="20"/>
                <w:szCs w:val="20"/>
              </w:rPr>
              <w:t>y</w:t>
            </w:r>
            <w:r w:rsidRPr="00BA1FE3">
              <w:rPr>
                <w:rFonts w:asciiTheme="minorHAnsi" w:hAnsiTheme="minorHAnsi"/>
                <w:sz w:val="20"/>
                <w:szCs w:val="20"/>
              </w:rPr>
              <w:t xml:space="preserve"> teachers have 3</w:t>
            </w:r>
            <w:r w:rsidR="008B2B92" w:rsidRPr="00BA1FE3">
              <w:rPr>
                <w:rFonts w:asciiTheme="minorHAnsi" w:hAnsiTheme="minorHAnsi"/>
                <w:sz w:val="20"/>
                <w:szCs w:val="20"/>
              </w:rPr>
              <w:t xml:space="preserve">-4 preparation, and holding PLCs results in 4 preparations, adding to teacher loads. </w:t>
            </w:r>
          </w:p>
          <w:p w:rsidR="00702BDD" w:rsidRPr="00BA1FE3" w:rsidRDefault="008B2B92" w:rsidP="00BA1FE3">
            <w:pPr>
              <w:pStyle w:val="ListParagraph"/>
              <w:numPr>
                <w:ilvl w:val="0"/>
                <w:numId w:val="18"/>
              </w:numPr>
              <w:tabs>
                <w:tab w:val="right" w:pos="7614"/>
              </w:tabs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A1FE3">
              <w:rPr>
                <w:rFonts w:asciiTheme="minorHAnsi" w:hAnsiTheme="minorHAnsi"/>
                <w:sz w:val="20"/>
                <w:szCs w:val="20"/>
              </w:rPr>
              <w:t xml:space="preserve">When one teacher is always absent from a PLC, </w:t>
            </w:r>
            <w:r w:rsidR="00BA1FE3">
              <w:rPr>
                <w:rFonts w:asciiTheme="minorHAnsi" w:hAnsiTheme="minorHAnsi"/>
                <w:sz w:val="20"/>
                <w:szCs w:val="20"/>
              </w:rPr>
              <w:t xml:space="preserve">groups </w:t>
            </w:r>
            <w:r w:rsidRPr="00BA1FE3">
              <w:rPr>
                <w:rFonts w:asciiTheme="minorHAnsi" w:hAnsiTheme="minorHAnsi"/>
                <w:sz w:val="20"/>
                <w:szCs w:val="20"/>
              </w:rPr>
              <w:t xml:space="preserve">are one person short of collective decision-making. </w:t>
            </w:r>
          </w:p>
          <w:p w:rsidR="008B2B92" w:rsidRPr="00BA1FE3" w:rsidRDefault="00702BDD" w:rsidP="00BA1FE3">
            <w:pPr>
              <w:pStyle w:val="ListParagraph"/>
              <w:numPr>
                <w:ilvl w:val="0"/>
                <w:numId w:val="18"/>
              </w:numPr>
              <w:tabs>
                <w:tab w:val="right" w:pos="7614"/>
              </w:tabs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A1FE3">
              <w:rPr>
                <w:rFonts w:asciiTheme="minorHAnsi" w:hAnsiTheme="minorHAnsi"/>
                <w:sz w:val="20"/>
                <w:szCs w:val="20"/>
              </w:rPr>
              <w:t>Department chairs do not want to</w:t>
            </w:r>
            <w:r w:rsidR="008B2B92" w:rsidRPr="00BA1FE3">
              <w:rPr>
                <w:rFonts w:asciiTheme="minorHAnsi" w:hAnsiTheme="minorHAnsi"/>
                <w:sz w:val="20"/>
                <w:szCs w:val="20"/>
              </w:rPr>
              <w:t xml:space="preserve"> dilute the best of what PLC’</w:t>
            </w:r>
            <w:r w:rsidRPr="00BA1FE3">
              <w:rPr>
                <w:rFonts w:asciiTheme="minorHAnsi" w:hAnsiTheme="minorHAnsi"/>
                <w:sz w:val="20"/>
                <w:szCs w:val="20"/>
              </w:rPr>
              <w:t>s can do when concerned members can meet regularly.</w:t>
            </w:r>
          </w:p>
          <w:p w:rsidR="008B2B92" w:rsidRDefault="008B2B92" w:rsidP="00785DDE">
            <w:pPr>
              <w:tabs>
                <w:tab w:val="right" w:pos="7614"/>
              </w:tabs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702BDD" w:rsidRDefault="00BA1FE3" w:rsidP="00785DDE">
            <w:pPr>
              <w:tabs>
                <w:tab w:val="right" w:pos="7614"/>
              </w:tabs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(2)  </w:t>
            </w:r>
            <w:r w:rsidR="008B2B92" w:rsidRPr="00BA1FE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Ca</w:t>
            </w:r>
            <w:r w:rsidR="00EC52A3" w:rsidRPr="00BA1FE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n we limi</w:t>
            </w:r>
            <w:r w:rsidR="008B2B92" w:rsidRPr="00BA1FE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t study halls to 2</w:t>
            </w:r>
            <w:r w:rsidR="008B2B92" w:rsidRPr="00BA1FE3">
              <w:rPr>
                <w:rFonts w:asciiTheme="minorHAnsi" w:hAnsiTheme="minorHAnsi"/>
                <w:b/>
                <w:sz w:val="20"/>
                <w:szCs w:val="20"/>
                <w:u w:val="single"/>
                <w:vertAlign w:val="superscript"/>
              </w:rPr>
              <w:t>nd</w:t>
            </w:r>
            <w:r w:rsidR="008B2B92" w:rsidRPr="00BA1FE3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-6</w:t>
            </w:r>
            <w:r w:rsidR="008B2B92" w:rsidRPr="00BA1FE3">
              <w:rPr>
                <w:rFonts w:asciiTheme="minorHAnsi" w:hAnsiTheme="minorHAnsi"/>
                <w:b/>
                <w:sz w:val="20"/>
                <w:szCs w:val="20"/>
                <w:u w:val="single"/>
                <w:vertAlign w:val="superscript"/>
              </w:rPr>
              <w:t>th</w:t>
            </w:r>
            <w:r w:rsidR="00702BDD" w:rsidRPr="00BA1FE3">
              <w:rPr>
                <w:rFonts w:asciiTheme="minorHAnsi" w:hAnsiTheme="minorHAnsi"/>
                <w:sz w:val="20"/>
                <w:szCs w:val="20"/>
                <w:u w:val="single"/>
              </w:rPr>
              <w:t>?  (Department chairs answered with rhetorical questions.)</w:t>
            </w:r>
          </w:p>
          <w:p w:rsidR="00702BDD" w:rsidRPr="00BA1FE3" w:rsidRDefault="00EC52A3" w:rsidP="00BA1FE3">
            <w:pPr>
              <w:pStyle w:val="ListParagraph"/>
              <w:numPr>
                <w:ilvl w:val="0"/>
                <w:numId w:val="19"/>
              </w:numPr>
              <w:tabs>
                <w:tab w:val="right" w:pos="7614"/>
              </w:tabs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A1FE3">
              <w:rPr>
                <w:rFonts w:asciiTheme="minorHAnsi" w:hAnsiTheme="minorHAnsi"/>
                <w:sz w:val="20"/>
                <w:szCs w:val="20"/>
              </w:rPr>
              <w:t xml:space="preserve">Do we really want more students to be in study halls when we could be offering many more interesting, engaging electives?  </w:t>
            </w:r>
          </w:p>
          <w:p w:rsidR="00702BDD" w:rsidRPr="00BA1FE3" w:rsidRDefault="00EC52A3" w:rsidP="00BA1FE3">
            <w:pPr>
              <w:pStyle w:val="ListParagraph"/>
              <w:numPr>
                <w:ilvl w:val="0"/>
                <w:numId w:val="19"/>
              </w:numPr>
              <w:tabs>
                <w:tab w:val="right" w:pos="7614"/>
              </w:tabs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A1FE3">
              <w:rPr>
                <w:rFonts w:asciiTheme="minorHAnsi" w:hAnsiTheme="minorHAnsi"/>
                <w:sz w:val="20"/>
                <w:szCs w:val="20"/>
              </w:rPr>
              <w:t xml:space="preserve">Are we pushing more students out the door to university classes?  </w:t>
            </w:r>
          </w:p>
          <w:p w:rsidR="00702BDD" w:rsidRPr="00BA1FE3" w:rsidRDefault="00702BDD" w:rsidP="00BA1FE3">
            <w:pPr>
              <w:pStyle w:val="ListParagraph"/>
              <w:numPr>
                <w:ilvl w:val="0"/>
                <w:numId w:val="19"/>
              </w:numPr>
              <w:tabs>
                <w:tab w:val="right" w:pos="7614"/>
              </w:tabs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A1FE3">
              <w:rPr>
                <w:rFonts w:asciiTheme="minorHAnsi" w:hAnsiTheme="minorHAnsi"/>
                <w:sz w:val="20"/>
                <w:szCs w:val="20"/>
              </w:rPr>
              <w:t xml:space="preserve">Are we </w:t>
            </w:r>
            <w:r w:rsidR="00EC52A3" w:rsidRPr="00BA1FE3">
              <w:rPr>
                <w:rFonts w:asciiTheme="minorHAnsi" w:hAnsiTheme="minorHAnsi"/>
                <w:sz w:val="20"/>
                <w:szCs w:val="20"/>
              </w:rPr>
              <w:t>pushing more student</w:t>
            </w:r>
            <w:r w:rsidRPr="00BA1FE3">
              <w:rPr>
                <w:rFonts w:asciiTheme="minorHAnsi" w:hAnsiTheme="minorHAnsi"/>
                <w:sz w:val="20"/>
                <w:szCs w:val="20"/>
              </w:rPr>
              <w:t>s</w:t>
            </w:r>
            <w:r w:rsidR="00EC52A3" w:rsidRPr="00BA1FE3">
              <w:rPr>
                <w:rFonts w:asciiTheme="minorHAnsi" w:hAnsiTheme="minorHAnsi"/>
                <w:sz w:val="20"/>
                <w:szCs w:val="20"/>
              </w:rPr>
              <w:t xml:space="preserve"> into online courses? </w:t>
            </w:r>
          </w:p>
          <w:p w:rsidR="007F20B7" w:rsidRPr="00BA1FE3" w:rsidRDefault="00EC52A3" w:rsidP="00BA1FE3">
            <w:pPr>
              <w:pStyle w:val="ListParagraph"/>
              <w:numPr>
                <w:ilvl w:val="0"/>
                <w:numId w:val="19"/>
              </w:numPr>
              <w:tabs>
                <w:tab w:val="right" w:pos="7614"/>
              </w:tabs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A1FE3">
              <w:rPr>
                <w:rFonts w:asciiTheme="minorHAnsi" w:hAnsiTheme="minorHAnsi"/>
                <w:sz w:val="20"/>
                <w:szCs w:val="20"/>
              </w:rPr>
              <w:t xml:space="preserve">Are we ignoring the needs of Special Education students by cutting electives?  </w:t>
            </w:r>
          </w:p>
          <w:p w:rsidR="007F20B7" w:rsidRPr="00BA1FE3" w:rsidRDefault="00EC52A3" w:rsidP="00BA1FE3">
            <w:pPr>
              <w:pStyle w:val="ListParagraph"/>
              <w:numPr>
                <w:ilvl w:val="0"/>
                <w:numId w:val="19"/>
              </w:numPr>
              <w:tabs>
                <w:tab w:val="right" w:pos="7614"/>
              </w:tabs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A1FE3">
              <w:rPr>
                <w:rFonts w:asciiTheme="minorHAnsi" w:hAnsiTheme="minorHAnsi"/>
                <w:sz w:val="20"/>
                <w:szCs w:val="20"/>
              </w:rPr>
              <w:t xml:space="preserve">Do students already in Study Skills really need study halls? </w:t>
            </w:r>
          </w:p>
          <w:p w:rsidR="00702BDD" w:rsidRPr="00BA1FE3" w:rsidRDefault="00702BDD" w:rsidP="00BA1FE3">
            <w:pPr>
              <w:pStyle w:val="ListParagraph"/>
              <w:numPr>
                <w:ilvl w:val="0"/>
                <w:numId w:val="19"/>
              </w:numPr>
              <w:tabs>
                <w:tab w:val="right" w:pos="7614"/>
              </w:tabs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A1FE3">
              <w:rPr>
                <w:rFonts w:asciiTheme="minorHAnsi" w:hAnsiTheme="minorHAnsi"/>
                <w:sz w:val="20"/>
                <w:szCs w:val="20"/>
              </w:rPr>
              <w:t>Is there justification in reducing options for middle-level and special education students?</w:t>
            </w:r>
          </w:p>
          <w:p w:rsidR="00702BDD" w:rsidRDefault="00702BDD" w:rsidP="00702BDD">
            <w:pPr>
              <w:tabs>
                <w:tab w:val="right" w:pos="7614"/>
              </w:tabs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702BDD" w:rsidRPr="00BA1FE3" w:rsidRDefault="00702BDD" w:rsidP="00702BDD">
            <w:pPr>
              <w:tabs>
                <w:tab w:val="right" w:pos="7614"/>
              </w:tabs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BA1FE3">
              <w:rPr>
                <w:rFonts w:asciiTheme="minorHAnsi" w:hAnsiTheme="minorHAnsi"/>
                <w:sz w:val="20"/>
                <w:szCs w:val="20"/>
              </w:rPr>
              <w:t xml:space="preserve">One department chair, with several others nodding assent, suggested that a lower-paid aide should be hired to monitor study halls, Periods 1-7.  </w:t>
            </w:r>
          </w:p>
          <w:p w:rsidR="00785DDE" w:rsidRDefault="00785DDE" w:rsidP="00785DDE">
            <w:pPr>
              <w:tabs>
                <w:tab w:val="right" w:pos="7614"/>
              </w:tabs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  <w:p w:rsidR="000548A9" w:rsidRDefault="009241E1" w:rsidP="0065656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F</w:t>
            </w:r>
            <w:r w:rsidR="000548A9">
              <w:rPr>
                <w:rFonts w:asciiTheme="minorHAnsi" w:hAnsiTheme="minorHAnsi"/>
                <w:sz w:val="20"/>
                <w:szCs w:val="20"/>
              </w:rPr>
              <w:t>rom this date forward the registration</w:t>
            </w:r>
            <w:r w:rsidR="00EC52A3">
              <w:rPr>
                <w:rFonts w:asciiTheme="minorHAnsi" w:hAnsiTheme="minorHAnsi"/>
                <w:sz w:val="20"/>
                <w:szCs w:val="20"/>
              </w:rPr>
              <w:t xml:space="preserve"> process continues.  (Counselors will continue to </w:t>
            </w:r>
            <w:r w:rsidR="009110E7">
              <w:rPr>
                <w:rFonts w:asciiTheme="minorHAnsi" w:hAnsiTheme="minorHAnsi"/>
                <w:sz w:val="20"/>
                <w:szCs w:val="20"/>
              </w:rPr>
              <w:t>r</w:t>
            </w:r>
            <w:r w:rsidR="00EC52A3">
              <w:rPr>
                <w:rFonts w:asciiTheme="minorHAnsi" w:hAnsiTheme="minorHAnsi"/>
                <w:sz w:val="20"/>
                <w:szCs w:val="20"/>
              </w:rPr>
              <w:t xml:space="preserve">eview schedule requests, </w:t>
            </w:r>
            <w:r w:rsidR="00702BDD">
              <w:rPr>
                <w:rFonts w:asciiTheme="minorHAnsi" w:hAnsiTheme="minorHAnsi"/>
                <w:sz w:val="20"/>
                <w:szCs w:val="20"/>
              </w:rPr>
              <w:t>reviewing</w:t>
            </w:r>
            <w:r w:rsidR="00EC52A3">
              <w:rPr>
                <w:rFonts w:asciiTheme="minorHAnsi" w:hAnsiTheme="minorHAnsi"/>
                <w:sz w:val="20"/>
                <w:szCs w:val="20"/>
              </w:rPr>
              <w:t xml:space="preserve"> student self-registration </w:t>
            </w:r>
            <w:r w:rsidR="00702BDD">
              <w:rPr>
                <w:rFonts w:asciiTheme="minorHAnsi" w:hAnsiTheme="minorHAnsi"/>
                <w:sz w:val="20"/>
                <w:szCs w:val="20"/>
              </w:rPr>
              <w:t xml:space="preserve">requests </w:t>
            </w:r>
            <w:r w:rsidR="00EC52A3">
              <w:rPr>
                <w:rFonts w:asciiTheme="minorHAnsi" w:hAnsiTheme="minorHAnsi"/>
                <w:sz w:val="20"/>
                <w:szCs w:val="20"/>
              </w:rPr>
              <w:t xml:space="preserve">with </w:t>
            </w:r>
            <w:r w:rsidR="00702BDD">
              <w:rPr>
                <w:rFonts w:asciiTheme="minorHAnsi" w:hAnsiTheme="minorHAnsi"/>
                <w:sz w:val="20"/>
                <w:szCs w:val="20"/>
              </w:rPr>
              <w:t xml:space="preserve">graduation </w:t>
            </w:r>
            <w:r w:rsidR="00EC52A3">
              <w:rPr>
                <w:rFonts w:asciiTheme="minorHAnsi" w:hAnsiTheme="minorHAnsi"/>
                <w:sz w:val="20"/>
                <w:szCs w:val="20"/>
              </w:rPr>
              <w:t xml:space="preserve">requirements and individual needs.  </w:t>
            </w:r>
            <w:r w:rsidR="00702BDD">
              <w:rPr>
                <w:rFonts w:asciiTheme="minorHAnsi" w:hAnsiTheme="minorHAnsi"/>
                <w:sz w:val="20"/>
                <w:szCs w:val="20"/>
              </w:rPr>
              <w:t>Counselors</w:t>
            </w:r>
            <w:r w:rsidR="00EC52A3">
              <w:rPr>
                <w:rFonts w:asciiTheme="minorHAnsi" w:hAnsiTheme="minorHAnsi"/>
                <w:sz w:val="20"/>
                <w:szCs w:val="20"/>
              </w:rPr>
              <w:t xml:space="preserve"> will </w:t>
            </w:r>
            <w:r w:rsidR="00702BDD">
              <w:rPr>
                <w:rFonts w:asciiTheme="minorHAnsi" w:hAnsiTheme="minorHAnsi"/>
                <w:sz w:val="20"/>
                <w:szCs w:val="20"/>
              </w:rPr>
              <w:t xml:space="preserve">then </w:t>
            </w:r>
            <w:r w:rsidR="00EC52A3">
              <w:rPr>
                <w:rFonts w:asciiTheme="minorHAnsi" w:hAnsiTheme="minorHAnsi"/>
                <w:sz w:val="20"/>
                <w:szCs w:val="20"/>
              </w:rPr>
              <w:t>confer with students about needed changes.)</w:t>
            </w:r>
          </w:p>
          <w:p w:rsidR="00BA1FE3" w:rsidRPr="00BA1FE3" w:rsidRDefault="00BA1FE3" w:rsidP="0065656B">
            <w:pPr>
              <w:spacing w:after="0" w:line="240" w:lineRule="auto"/>
              <w:rPr>
                <w:rFonts w:asciiTheme="minorHAnsi" w:hAnsiTheme="minorHAnsi"/>
                <w:sz w:val="10"/>
                <w:szCs w:val="10"/>
              </w:rPr>
            </w:pPr>
          </w:p>
          <w:p w:rsidR="0065656B" w:rsidRDefault="0065656B" w:rsidP="00BA1FE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April 13-17 – 2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nd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Draft of Master Schedule per department</w:t>
            </w:r>
          </w:p>
          <w:p w:rsidR="0065656B" w:rsidRDefault="00BA1FE3" w:rsidP="00BA1FE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196D18">
              <w:rPr>
                <w:rFonts w:asciiTheme="minorHAnsi" w:hAnsiTheme="minorHAnsi"/>
                <w:b/>
                <w:szCs w:val="20"/>
                <w:highlight w:val="yellow"/>
              </w:rPr>
              <w:t>*</w:t>
            </w:r>
            <w:r w:rsidR="0065656B">
              <w:rPr>
                <w:rFonts w:asciiTheme="minorHAnsi" w:hAnsiTheme="minorHAnsi"/>
                <w:sz w:val="20"/>
                <w:szCs w:val="20"/>
              </w:rPr>
              <w:t>April 20</w:t>
            </w:r>
            <w:r w:rsidR="0065656B">
              <w:rPr>
                <w:rFonts w:asciiTheme="minorHAnsi" w:hAnsiTheme="minorHAnsi"/>
                <w:sz w:val="20"/>
                <w:szCs w:val="20"/>
                <w:vertAlign w:val="superscript"/>
              </w:rPr>
              <w:t>th</w:t>
            </w:r>
            <w:r w:rsidR="0065656B">
              <w:rPr>
                <w:rFonts w:asciiTheme="minorHAnsi" w:hAnsiTheme="minorHAnsi"/>
                <w:sz w:val="20"/>
                <w:szCs w:val="20"/>
              </w:rPr>
              <w:t xml:space="preserve"> – run loader for first time; prioritize changes needed to address student course request. </w:t>
            </w:r>
          </w:p>
          <w:p w:rsidR="0065656B" w:rsidRDefault="0065656B" w:rsidP="00BA1FE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April 22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nd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– 3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rd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Draft of Master Schedule (whole school)</w:t>
            </w:r>
          </w:p>
          <w:p w:rsidR="0065656B" w:rsidRDefault="0065656B" w:rsidP="00BA1FE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April 28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th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– run loader for second time (if needed)</w:t>
            </w:r>
          </w:p>
          <w:p w:rsidR="0065656B" w:rsidRDefault="0065656B" w:rsidP="00BA1FE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0548A9">
              <w:rPr>
                <w:rFonts w:asciiTheme="minorHAnsi" w:hAnsiTheme="minorHAnsi"/>
                <w:sz w:val="20"/>
                <w:szCs w:val="20"/>
              </w:rPr>
              <w:t>May 1</w:t>
            </w:r>
            <w:r w:rsidRPr="000548A9">
              <w:rPr>
                <w:rFonts w:asciiTheme="minorHAnsi" w:hAnsiTheme="minorHAnsi"/>
                <w:sz w:val="20"/>
                <w:szCs w:val="20"/>
                <w:vertAlign w:val="superscript"/>
              </w:rPr>
              <w:t>st</w:t>
            </w:r>
            <w:r w:rsidRPr="000548A9">
              <w:rPr>
                <w:rFonts w:asciiTheme="minorHAnsi" w:hAnsiTheme="minorHAnsi"/>
                <w:sz w:val="20"/>
                <w:szCs w:val="20"/>
              </w:rPr>
              <w:t xml:space="preserve"> – Final draft of Master Schedule</w:t>
            </w:r>
          </w:p>
          <w:p w:rsidR="00BA1FE3" w:rsidRDefault="00BA1FE3" w:rsidP="00BA1FE3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A1FE3" w:rsidRPr="00BA1FE3" w:rsidRDefault="00BA1FE3" w:rsidP="00BA1FE3">
            <w:pPr>
              <w:tabs>
                <w:tab w:val="right" w:pos="7614"/>
              </w:tabs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196D18">
              <w:rPr>
                <w:rFonts w:asciiTheme="minorHAnsi" w:hAnsiTheme="minorHAnsi"/>
                <w:b/>
                <w:sz w:val="20"/>
                <w:szCs w:val="20"/>
                <w:highlight w:val="yellow"/>
              </w:rPr>
              <w:t>*</w:t>
            </w:r>
            <w:r w:rsidRPr="00196D18">
              <w:rPr>
                <w:rFonts w:asciiTheme="minorHAnsi" w:hAnsiTheme="minorHAnsi"/>
                <w:b/>
                <w:sz w:val="12"/>
                <w:szCs w:val="20"/>
                <w:highlight w:val="yellow"/>
              </w:rPr>
              <w:t xml:space="preserve"> </w:t>
            </w:r>
            <w:r w:rsidRPr="00BA1FE3">
              <w:rPr>
                <w:rFonts w:asciiTheme="minorHAnsi" w:hAnsiTheme="minorHAnsi"/>
                <w:b/>
                <w:sz w:val="20"/>
                <w:szCs w:val="20"/>
                <w:highlight w:val="yellow"/>
              </w:rPr>
              <w:t>All department chairs would like to look at the second draft to see how each department is impacted by changes created in the loading process.</w:t>
            </w:r>
          </w:p>
          <w:p w:rsidR="00702BDD" w:rsidRPr="00BA1FE3" w:rsidRDefault="00702BDD" w:rsidP="00BA1FE3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0BCA" w:rsidTr="00196D18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A" w:rsidRDefault="00FD59F4" w:rsidP="00D51601">
            <w:pPr>
              <w:spacing w:before="120"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8</w:t>
            </w:r>
            <w:r>
              <w:rPr>
                <w:rFonts w:asciiTheme="minorHAnsi" w:hAnsiTheme="minorHAnsi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GRADE VISIT SCHEDULE 4/27 12:30-2:30</w:t>
            </w:r>
          </w:p>
          <w:p w:rsidR="002B0BCA" w:rsidRPr="00FD59F4" w:rsidRDefault="002B0BCA" w:rsidP="00FD59F4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0E7" w:rsidRDefault="00702BDD" w:rsidP="00D51601">
            <w:pPr>
              <w:spacing w:before="12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Department chai</w:t>
            </w:r>
            <w:r w:rsidR="00D51601">
              <w:rPr>
                <w:rFonts w:asciiTheme="minorHAnsi" w:hAnsiTheme="minorHAnsi"/>
                <w:sz w:val="20"/>
                <w:szCs w:val="20"/>
              </w:rPr>
              <w:t>rs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D51601">
              <w:rPr>
                <w:rFonts w:asciiTheme="minorHAnsi" w:hAnsiTheme="minorHAnsi"/>
                <w:sz w:val="20"/>
                <w:szCs w:val="20"/>
              </w:rPr>
              <w:t xml:space="preserve">exploring </w:t>
            </w:r>
            <w:r>
              <w:rPr>
                <w:rFonts w:asciiTheme="minorHAnsi" w:hAnsiTheme="minorHAnsi"/>
                <w:sz w:val="20"/>
                <w:szCs w:val="20"/>
              </w:rPr>
              <w:t>what activities might be most meaning</w:t>
            </w:r>
            <w:r w:rsidR="00D51601">
              <w:rPr>
                <w:rFonts w:asciiTheme="minorHAnsi" w:hAnsiTheme="minorHAnsi"/>
                <w:sz w:val="20"/>
                <w:szCs w:val="20"/>
              </w:rPr>
              <w:t xml:space="preserve">ful for incoming eighth graders, offered suggestions for the Spring, 2015 visit.  </w:t>
            </w:r>
          </w:p>
          <w:p w:rsidR="009110E7" w:rsidRDefault="009110E7" w:rsidP="000548A9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Department chairs agreed that a half day was adequate time for a visitation.</w:t>
            </w:r>
          </w:p>
          <w:p w:rsidR="00D51601" w:rsidRPr="00BA1FE3" w:rsidRDefault="00D51601" w:rsidP="00BA1FE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A1FE3">
              <w:rPr>
                <w:rFonts w:asciiTheme="minorHAnsi" w:hAnsiTheme="minorHAnsi"/>
                <w:sz w:val="20"/>
                <w:szCs w:val="20"/>
              </w:rPr>
              <w:t>An introductory, welcoming assembly may be useful.  We ask that Student Body President should be involved.</w:t>
            </w:r>
          </w:p>
          <w:p w:rsidR="00FD59F4" w:rsidRPr="00BA1FE3" w:rsidRDefault="00D51601" w:rsidP="00BA1FE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A1FE3">
              <w:rPr>
                <w:rFonts w:asciiTheme="minorHAnsi" w:hAnsiTheme="minorHAnsi"/>
                <w:sz w:val="20"/>
                <w:szCs w:val="20"/>
              </w:rPr>
              <w:t>T-</w:t>
            </w:r>
            <w:r w:rsidR="009110E7" w:rsidRPr="00BA1FE3">
              <w:rPr>
                <w:rFonts w:asciiTheme="minorHAnsi" w:hAnsiTheme="minorHAnsi"/>
                <w:sz w:val="20"/>
                <w:szCs w:val="20"/>
              </w:rPr>
              <w:t>Shirts will be given and paid for by KORT.</w:t>
            </w:r>
          </w:p>
          <w:p w:rsidR="009110E7" w:rsidRPr="00BA1FE3" w:rsidRDefault="009110E7" w:rsidP="00BA1FE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A1FE3">
              <w:rPr>
                <w:rFonts w:asciiTheme="minorHAnsi" w:hAnsiTheme="minorHAnsi"/>
                <w:sz w:val="20"/>
                <w:szCs w:val="20"/>
              </w:rPr>
              <w:t xml:space="preserve">Tours given by Link Crew </w:t>
            </w:r>
            <w:r w:rsidR="00D51601" w:rsidRPr="00BA1FE3">
              <w:rPr>
                <w:rFonts w:asciiTheme="minorHAnsi" w:hAnsiTheme="minorHAnsi"/>
                <w:sz w:val="20"/>
                <w:szCs w:val="20"/>
              </w:rPr>
              <w:t>are believed</w:t>
            </w:r>
            <w:r w:rsidRPr="00BA1FE3">
              <w:rPr>
                <w:rFonts w:asciiTheme="minorHAnsi" w:hAnsiTheme="minorHAnsi"/>
                <w:sz w:val="20"/>
                <w:szCs w:val="20"/>
              </w:rPr>
              <w:t xml:space="preserve"> useful.</w:t>
            </w:r>
          </w:p>
          <w:p w:rsidR="009110E7" w:rsidRPr="00BA1FE3" w:rsidRDefault="009110E7" w:rsidP="00BA1FE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A1FE3">
              <w:rPr>
                <w:rFonts w:asciiTheme="minorHAnsi" w:hAnsiTheme="minorHAnsi"/>
                <w:sz w:val="20"/>
                <w:szCs w:val="20"/>
              </w:rPr>
              <w:t>Activity sign-ups are us</w:t>
            </w:r>
            <w:r w:rsidR="00D51601" w:rsidRPr="00BA1FE3">
              <w:rPr>
                <w:rFonts w:asciiTheme="minorHAnsi" w:hAnsiTheme="minorHAnsi"/>
                <w:sz w:val="20"/>
                <w:szCs w:val="20"/>
              </w:rPr>
              <w:t>efu</w:t>
            </w:r>
            <w:r w:rsidRPr="00BA1FE3">
              <w:rPr>
                <w:rFonts w:asciiTheme="minorHAnsi" w:hAnsiTheme="minorHAnsi"/>
                <w:sz w:val="20"/>
                <w:szCs w:val="20"/>
              </w:rPr>
              <w:t>l</w:t>
            </w:r>
            <w:r w:rsidR="00D51601" w:rsidRPr="00BA1FE3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9110E7" w:rsidRPr="00BA1FE3" w:rsidRDefault="00D51601" w:rsidP="00BA1FE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A1FE3">
              <w:rPr>
                <w:rFonts w:asciiTheme="minorHAnsi" w:hAnsiTheme="minorHAnsi"/>
                <w:sz w:val="20"/>
                <w:szCs w:val="20"/>
              </w:rPr>
              <w:t>The 2014 i</w:t>
            </w:r>
            <w:r w:rsidR="009110E7" w:rsidRPr="00BA1FE3">
              <w:rPr>
                <w:rFonts w:asciiTheme="minorHAnsi" w:hAnsiTheme="minorHAnsi"/>
                <w:sz w:val="20"/>
                <w:szCs w:val="20"/>
              </w:rPr>
              <w:t xml:space="preserve">ntroduction to </w:t>
            </w:r>
            <w:r w:rsidRPr="00BA1FE3">
              <w:rPr>
                <w:rFonts w:asciiTheme="minorHAnsi" w:hAnsiTheme="minorHAnsi"/>
                <w:sz w:val="20"/>
                <w:szCs w:val="20"/>
              </w:rPr>
              <w:t xml:space="preserve">freshmen </w:t>
            </w:r>
            <w:r w:rsidR="009110E7" w:rsidRPr="00BA1FE3">
              <w:rPr>
                <w:rFonts w:asciiTheme="minorHAnsi" w:hAnsiTheme="minorHAnsi"/>
                <w:sz w:val="20"/>
                <w:szCs w:val="20"/>
              </w:rPr>
              <w:t>classes bor</w:t>
            </w:r>
            <w:r w:rsidRPr="00BA1FE3">
              <w:rPr>
                <w:rFonts w:asciiTheme="minorHAnsi" w:hAnsiTheme="minorHAnsi"/>
                <w:sz w:val="20"/>
                <w:szCs w:val="20"/>
              </w:rPr>
              <w:t>ed 8</w:t>
            </w:r>
            <w:r w:rsidRPr="00BA1FE3">
              <w:rPr>
                <w:rFonts w:asciiTheme="minorHAnsi" w:hAnsiTheme="minorHAnsi"/>
                <w:sz w:val="20"/>
                <w:szCs w:val="20"/>
                <w:vertAlign w:val="superscript"/>
              </w:rPr>
              <w:t>th</w:t>
            </w:r>
            <w:r w:rsidRPr="00BA1FE3">
              <w:rPr>
                <w:rFonts w:asciiTheme="minorHAnsi" w:hAnsiTheme="minorHAnsi"/>
                <w:sz w:val="20"/>
                <w:szCs w:val="20"/>
              </w:rPr>
              <w:t xml:space="preserve"> graders, who have already chosen classes for 2015-2016.  </w:t>
            </w:r>
            <w:r w:rsidR="009110E7" w:rsidRPr="00BA1FE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9110E7" w:rsidRPr="00BA1FE3" w:rsidRDefault="009110E7" w:rsidP="00BA1FE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A1FE3">
              <w:rPr>
                <w:rFonts w:asciiTheme="minorHAnsi" w:hAnsiTheme="minorHAnsi"/>
                <w:sz w:val="20"/>
                <w:szCs w:val="20"/>
              </w:rPr>
              <w:t>MBI presentations</w:t>
            </w:r>
            <w:r w:rsidR="00D51601" w:rsidRPr="00BA1FE3">
              <w:rPr>
                <w:rFonts w:asciiTheme="minorHAnsi" w:hAnsiTheme="minorHAnsi"/>
                <w:sz w:val="20"/>
                <w:szCs w:val="20"/>
              </w:rPr>
              <w:t xml:space="preserve"> would be useful.</w:t>
            </w:r>
          </w:p>
          <w:p w:rsidR="009110E7" w:rsidRPr="00BA1FE3" w:rsidRDefault="009110E7" w:rsidP="00BA1FE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A1FE3">
              <w:rPr>
                <w:rFonts w:asciiTheme="minorHAnsi" w:hAnsiTheme="minorHAnsi"/>
                <w:sz w:val="20"/>
                <w:szCs w:val="20"/>
              </w:rPr>
              <w:t>Julie B will work with Libby to create a scavenger hunt to help in</w:t>
            </w:r>
            <w:r w:rsidR="00D51601" w:rsidRPr="00BA1FE3">
              <w:rPr>
                <w:rFonts w:asciiTheme="minorHAnsi" w:hAnsiTheme="minorHAnsi"/>
                <w:sz w:val="20"/>
                <w:szCs w:val="20"/>
              </w:rPr>
              <w:t>troduce students to the school, it curriculum, and MBI goals.</w:t>
            </w:r>
          </w:p>
          <w:p w:rsidR="00FD59F4" w:rsidRPr="00BA1FE3" w:rsidRDefault="00A959CD" w:rsidP="00BA1FE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BA1FE3">
              <w:rPr>
                <w:rFonts w:asciiTheme="minorHAnsi" w:hAnsiTheme="minorHAnsi"/>
                <w:sz w:val="20"/>
                <w:szCs w:val="20"/>
              </w:rPr>
              <w:t xml:space="preserve">Freshmen </w:t>
            </w:r>
            <w:r w:rsidR="00D51601" w:rsidRPr="00BA1FE3">
              <w:rPr>
                <w:rFonts w:asciiTheme="minorHAnsi" w:hAnsiTheme="minorHAnsi"/>
                <w:sz w:val="20"/>
                <w:szCs w:val="20"/>
              </w:rPr>
              <w:t>(or student) le</w:t>
            </w:r>
            <w:r w:rsidR="00196D18">
              <w:rPr>
                <w:rFonts w:asciiTheme="minorHAnsi" w:hAnsiTheme="minorHAnsi"/>
                <w:sz w:val="20"/>
                <w:szCs w:val="20"/>
              </w:rPr>
              <w:t>aders should remind incoming 8t</w:t>
            </w:r>
            <w:r w:rsidR="00D51601" w:rsidRPr="00BA1FE3">
              <w:rPr>
                <w:rFonts w:asciiTheme="minorHAnsi" w:hAnsiTheme="minorHAnsi"/>
                <w:sz w:val="20"/>
                <w:szCs w:val="20"/>
              </w:rPr>
              <w:t>h graders that in high school, classes must be passed in order for students to earn</w:t>
            </w:r>
            <w:r w:rsidRPr="00BA1FE3">
              <w:rPr>
                <w:rFonts w:asciiTheme="minorHAnsi" w:hAnsiTheme="minorHAnsi"/>
                <w:sz w:val="20"/>
                <w:szCs w:val="20"/>
              </w:rPr>
              <w:t xml:space="preserve"> credit.</w:t>
            </w:r>
          </w:p>
          <w:p w:rsidR="00BA1FE3" w:rsidRDefault="00BA1FE3" w:rsidP="009110E7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196D18" w:rsidRPr="009110E7" w:rsidRDefault="00196D18" w:rsidP="009110E7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0BCA" w:rsidTr="00196D18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A" w:rsidRDefault="00196D18" w:rsidP="00BA1FE3">
            <w:pPr>
              <w:spacing w:before="120"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 xml:space="preserve">STUDY </w:t>
            </w:r>
            <w:r w:rsidR="00FD59F4">
              <w:rPr>
                <w:rFonts w:asciiTheme="minorHAnsi" w:hAnsiTheme="minorHAnsi"/>
                <w:b/>
                <w:sz w:val="20"/>
                <w:szCs w:val="20"/>
              </w:rPr>
              <w:t>PEER REVIEW FROM CMR HIGH SCHOOL, SETTING BUILDING GOALS AND MAKING RECOMMENDATIONS FOR ACTION ITEMS;  DISCUSS BUILDING GOALS FOR 2015-2016</w:t>
            </w:r>
          </w:p>
          <w:p w:rsidR="002B0BCA" w:rsidRDefault="002B0BCA" w:rsidP="00FD59F4">
            <w:pPr>
              <w:pStyle w:val="ListParagraph"/>
              <w:spacing w:after="0" w:line="240" w:lineRule="auto"/>
              <w:ind w:left="36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18" w:rsidRDefault="000548A9" w:rsidP="00BA1FE3">
            <w:pPr>
              <w:spacing w:before="120" w:after="0" w:line="240" w:lineRule="auto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 xml:space="preserve">Each department chair was asked to choose a topic to review </w:t>
            </w:r>
            <w:r w:rsidR="00BA1FE3">
              <w:rPr>
                <w:rFonts w:asciiTheme="minorHAnsi" w:hAnsiTheme="minorHAnsi"/>
                <w:sz w:val="18"/>
                <w:szCs w:val="22"/>
              </w:rPr>
              <w:t>from the recommendations made by the CMR visiting evaluation team.  W</w:t>
            </w:r>
            <w:r w:rsidR="00D51601">
              <w:rPr>
                <w:rFonts w:asciiTheme="minorHAnsi" w:hAnsiTheme="minorHAnsi"/>
                <w:sz w:val="18"/>
                <w:szCs w:val="22"/>
              </w:rPr>
              <w:t xml:space="preserve">orking in teams, </w:t>
            </w:r>
            <w:r w:rsidR="00BA1FE3">
              <w:rPr>
                <w:rFonts w:asciiTheme="minorHAnsi" w:hAnsiTheme="minorHAnsi"/>
                <w:sz w:val="18"/>
                <w:szCs w:val="22"/>
              </w:rPr>
              <w:t xml:space="preserve">department chairs </w:t>
            </w:r>
            <w:r w:rsidR="00D51601">
              <w:rPr>
                <w:rFonts w:asciiTheme="minorHAnsi" w:hAnsiTheme="minorHAnsi"/>
                <w:sz w:val="18"/>
                <w:szCs w:val="22"/>
              </w:rPr>
              <w:t>made suggestions for Hellgate’s building goals, 2015-2016.</w:t>
            </w:r>
          </w:p>
          <w:p w:rsidR="00196D18" w:rsidRPr="00196D18" w:rsidRDefault="00196D18" w:rsidP="00BA1FE3">
            <w:pPr>
              <w:spacing w:before="120" w:after="0" w:line="240" w:lineRule="auto"/>
              <w:rPr>
                <w:rFonts w:asciiTheme="minorHAnsi" w:hAnsiTheme="minorHAnsi"/>
                <w:sz w:val="10"/>
                <w:szCs w:val="22"/>
              </w:rPr>
            </w:pPr>
          </w:p>
          <w:p w:rsidR="000548A9" w:rsidRPr="00BA1FE3" w:rsidRDefault="000548A9" w:rsidP="000548A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0"/>
              <w:rPr>
                <w:rFonts w:asciiTheme="minorHAnsi" w:hAnsiTheme="minorHAnsi"/>
                <w:b/>
                <w:sz w:val="18"/>
                <w:szCs w:val="22"/>
              </w:rPr>
            </w:pPr>
            <w:r w:rsidRPr="00BA1FE3">
              <w:rPr>
                <w:rFonts w:asciiTheme="minorHAnsi" w:hAnsiTheme="minorHAnsi"/>
                <w:b/>
                <w:sz w:val="18"/>
                <w:szCs w:val="22"/>
              </w:rPr>
              <w:t>Standard 1  Purpose and Direction (Lee B, Leon S,  Marvin P)</w:t>
            </w:r>
          </w:p>
          <w:p w:rsidR="00F751E1" w:rsidRDefault="00F751E1" w:rsidP="00F751E1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Offer more electives for our average learners, offering the same opportunities for students across the spectrum.</w:t>
            </w:r>
          </w:p>
          <w:p w:rsidR="00BA1FE3" w:rsidRDefault="00BA1FE3" w:rsidP="00BA1FE3">
            <w:pPr>
              <w:pStyle w:val="ListParagraph"/>
              <w:spacing w:after="0" w:line="240" w:lineRule="auto"/>
              <w:ind w:left="1080"/>
              <w:rPr>
                <w:rFonts w:asciiTheme="minorHAnsi" w:hAnsiTheme="minorHAnsi"/>
                <w:sz w:val="18"/>
                <w:szCs w:val="22"/>
              </w:rPr>
            </w:pPr>
          </w:p>
          <w:p w:rsidR="000548A9" w:rsidRPr="00BA1FE3" w:rsidRDefault="000548A9" w:rsidP="000548A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0"/>
              <w:rPr>
                <w:rFonts w:asciiTheme="minorHAnsi" w:hAnsiTheme="minorHAnsi"/>
                <w:b/>
                <w:sz w:val="18"/>
                <w:szCs w:val="22"/>
              </w:rPr>
            </w:pPr>
            <w:r w:rsidRPr="00BA1FE3">
              <w:rPr>
                <w:rFonts w:asciiTheme="minorHAnsi" w:hAnsiTheme="minorHAnsi"/>
                <w:b/>
                <w:sz w:val="18"/>
                <w:szCs w:val="22"/>
              </w:rPr>
              <w:t>Standard 2: Governance and Leadership (Christine K,  Jennifer C, Nancy L)</w:t>
            </w:r>
          </w:p>
          <w:p w:rsidR="00F751E1" w:rsidRDefault="00F751E1" w:rsidP="00F751E1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 xml:space="preserve">Hold consistent open office hours for parents, encouraging attendance from parents from students across the ability /income/ spectrum.  Provide coffee or </w:t>
            </w:r>
            <w:r w:rsidR="00196D18">
              <w:rPr>
                <w:rFonts w:asciiTheme="minorHAnsi" w:hAnsiTheme="minorHAnsi"/>
                <w:sz w:val="18"/>
                <w:szCs w:val="22"/>
              </w:rPr>
              <w:t>treats,</w:t>
            </w:r>
            <w:r>
              <w:rPr>
                <w:rFonts w:asciiTheme="minorHAnsi" w:hAnsiTheme="minorHAnsi"/>
                <w:sz w:val="18"/>
                <w:szCs w:val="22"/>
              </w:rPr>
              <w:t xml:space="preserve"> using the Counseling department Model.</w:t>
            </w:r>
          </w:p>
          <w:p w:rsidR="00F751E1" w:rsidRDefault="00F751E1" w:rsidP="00F751E1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Allow teachers to earn PIR credit by observing the teaching procedures of other staff members.</w:t>
            </w:r>
          </w:p>
          <w:p w:rsidR="00F751E1" w:rsidRDefault="00F751E1" w:rsidP="00F751E1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Ask every teacher to take roll by the end of every period.</w:t>
            </w:r>
          </w:p>
          <w:p w:rsidR="00BA1FE3" w:rsidRDefault="00BA1FE3" w:rsidP="00BA1FE3">
            <w:pPr>
              <w:pStyle w:val="ListParagraph"/>
              <w:spacing w:after="0" w:line="240" w:lineRule="auto"/>
              <w:ind w:left="1080"/>
              <w:rPr>
                <w:rFonts w:asciiTheme="minorHAnsi" w:hAnsiTheme="minorHAnsi"/>
                <w:sz w:val="18"/>
                <w:szCs w:val="22"/>
              </w:rPr>
            </w:pPr>
          </w:p>
          <w:p w:rsidR="000548A9" w:rsidRPr="00BA1FE3" w:rsidRDefault="000548A9" w:rsidP="000548A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0"/>
              <w:rPr>
                <w:rFonts w:asciiTheme="minorHAnsi" w:hAnsiTheme="minorHAnsi"/>
                <w:b/>
                <w:sz w:val="18"/>
                <w:szCs w:val="22"/>
              </w:rPr>
            </w:pPr>
            <w:r w:rsidRPr="00BA1FE3">
              <w:rPr>
                <w:rFonts w:asciiTheme="minorHAnsi" w:hAnsiTheme="minorHAnsi"/>
                <w:b/>
                <w:sz w:val="18"/>
                <w:szCs w:val="22"/>
              </w:rPr>
              <w:t>Standard 3:  Teaching and Assessing for Learning (Jeff D, Debbie H, Beth H)</w:t>
            </w:r>
          </w:p>
          <w:p w:rsidR="00F751E1" w:rsidRDefault="00F751E1" w:rsidP="00F751E1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 xml:space="preserve">Address the middle 80% who are not in IB </w:t>
            </w:r>
            <w:r w:rsidR="00D51601">
              <w:rPr>
                <w:rFonts w:asciiTheme="minorHAnsi" w:hAnsiTheme="minorHAnsi"/>
                <w:sz w:val="18"/>
                <w:szCs w:val="22"/>
              </w:rPr>
              <w:t>(</w:t>
            </w:r>
            <w:r>
              <w:rPr>
                <w:rFonts w:asciiTheme="minorHAnsi" w:hAnsiTheme="minorHAnsi"/>
                <w:sz w:val="18"/>
                <w:szCs w:val="22"/>
              </w:rPr>
              <w:t>which was very cost</w:t>
            </w:r>
            <w:r w:rsidR="00AC33D0">
              <w:rPr>
                <w:rFonts w:asciiTheme="minorHAnsi" w:hAnsiTheme="minorHAnsi"/>
                <w:sz w:val="18"/>
                <w:szCs w:val="22"/>
              </w:rPr>
              <w:t>ly and resulted in loss of choic</w:t>
            </w:r>
            <w:r>
              <w:rPr>
                <w:rFonts w:asciiTheme="minorHAnsi" w:hAnsiTheme="minorHAnsi"/>
                <w:sz w:val="18"/>
                <w:szCs w:val="22"/>
              </w:rPr>
              <w:t>e</w:t>
            </w:r>
            <w:r w:rsidR="00D51601">
              <w:rPr>
                <w:rFonts w:asciiTheme="minorHAnsi" w:hAnsiTheme="minorHAnsi"/>
                <w:sz w:val="18"/>
                <w:szCs w:val="22"/>
              </w:rPr>
              <w:t>s</w:t>
            </w:r>
            <w:r>
              <w:rPr>
                <w:rFonts w:asciiTheme="minorHAnsi" w:hAnsiTheme="minorHAnsi"/>
                <w:sz w:val="18"/>
                <w:szCs w:val="22"/>
              </w:rPr>
              <w:t xml:space="preserve"> </w:t>
            </w:r>
            <w:r w:rsidR="00D51601">
              <w:rPr>
                <w:rFonts w:asciiTheme="minorHAnsi" w:hAnsiTheme="minorHAnsi"/>
                <w:sz w:val="18"/>
                <w:szCs w:val="22"/>
              </w:rPr>
              <w:t>for average students)</w:t>
            </w:r>
            <w:r>
              <w:rPr>
                <w:rFonts w:asciiTheme="minorHAnsi" w:hAnsiTheme="minorHAnsi"/>
                <w:sz w:val="18"/>
                <w:szCs w:val="22"/>
              </w:rPr>
              <w:t xml:space="preserve"> </w:t>
            </w:r>
          </w:p>
          <w:p w:rsidR="00D51601" w:rsidRDefault="00D51601" w:rsidP="00F751E1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 xml:space="preserve">All more teacher input about </w:t>
            </w:r>
            <w:r w:rsidR="00AC33D0">
              <w:rPr>
                <w:rFonts w:asciiTheme="minorHAnsi" w:hAnsiTheme="minorHAnsi"/>
                <w:sz w:val="18"/>
                <w:szCs w:val="22"/>
              </w:rPr>
              <w:t xml:space="preserve">PIR </w:t>
            </w:r>
            <w:r>
              <w:rPr>
                <w:rFonts w:asciiTheme="minorHAnsi" w:hAnsiTheme="minorHAnsi"/>
                <w:sz w:val="18"/>
                <w:szCs w:val="22"/>
              </w:rPr>
              <w:t>offerings</w:t>
            </w:r>
            <w:r w:rsidR="00F751E1">
              <w:rPr>
                <w:rFonts w:asciiTheme="minorHAnsi" w:hAnsiTheme="minorHAnsi"/>
                <w:sz w:val="18"/>
                <w:szCs w:val="22"/>
              </w:rPr>
              <w:t>, allowing more PIR choice</w:t>
            </w:r>
            <w:r>
              <w:rPr>
                <w:rFonts w:asciiTheme="minorHAnsi" w:hAnsiTheme="minorHAnsi"/>
                <w:sz w:val="18"/>
                <w:szCs w:val="22"/>
              </w:rPr>
              <w:t>.</w:t>
            </w:r>
          </w:p>
          <w:p w:rsidR="00F751E1" w:rsidRDefault="00D51601" w:rsidP="00F751E1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Allow PIR choices which are</w:t>
            </w:r>
            <w:r w:rsidR="00F751E1">
              <w:rPr>
                <w:rFonts w:asciiTheme="minorHAnsi" w:hAnsiTheme="minorHAnsi"/>
                <w:sz w:val="18"/>
                <w:szCs w:val="22"/>
              </w:rPr>
              <w:t xml:space="preserve"> curriculum and content</w:t>
            </w:r>
            <w:r>
              <w:rPr>
                <w:rFonts w:asciiTheme="minorHAnsi" w:hAnsiTheme="minorHAnsi"/>
                <w:sz w:val="18"/>
                <w:szCs w:val="22"/>
              </w:rPr>
              <w:t>-</w:t>
            </w:r>
            <w:r w:rsidR="00F751E1">
              <w:rPr>
                <w:rFonts w:asciiTheme="minorHAnsi" w:hAnsiTheme="minorHAnsi"/>
                <w:sz w:val="18"/>
                <w:szCs w:val="22"/>
              </w:rPr>
              <w:t>oriented</w:t>
            </w:r>
            <w:r>
              <w:rPr>
                <w:rFonts w:asciiTheme="minorHAnsi" w:hAnsiTheme="minorHAnsi"/>
                <w:sz w:val="18"/>
                <w:szCs w:val="22"/>
              </w:rPr>
              <w:t>.</w:t>
            </w:r>
            <w:r w:rsidR="00F751E1">
              <w:rPr>
                <w:rFonts w:asciiTheme="minorHAnsi" w:hAnsiTheme="minorHAnsi"/>
                <w:sz w:val="18"/>
                <w:szCs w:val="22"/>
              </w:rPr>
              <w:t xml:space="preserve"> </w:t>
            </w:r>
          </w:p>
          <w:p w:rsidR="00F751E1" w:rsidRDefault="00D51601" w:rsidP="00F751E1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 xml:space="preserve">Make </w:t>
            </w:r>
            <w:r w:rsidR="00AC33D0">
              <w:rPr>
                <w:rFonts w:asciiTheme="minorHAnsi" w:hAnsiTheme="minorHAnsi"/>
                <w:sz w:val="18"/>
                <w:szCs w:val="22"/>
              </w:rPr>
              <w:t>PLCs</w:t>
            </w:r>
            <w:r w:rsidR="00F751E1">
              <w:rPr>
                <w:rFonts w:asciiTheme="minorHAnsi" w:hAnsiTheme="minorHAnsi"/>
                <w:sz w:val="18"/>
                <w:szCs w:val="22"/>
              </w:rPr>
              <w:t xml:space="preserve"> should authentic, allowing involvement for all </w:t>
            </w:r>
            <w:r>
              <w:rPr>
                <w:rFonts w:asciiTheme="minorHAnsi" w:hAnsiTheme="minorHAnsi"/>
                <w:sz w:val="18"/>
                <w:szCs w:val="22"/>
              </w:rPr>
              <w:t>without</w:t>
            </w:r>
            <w:r w:rsidR="00F751E1">
              <w:rPr>
                <w:rFonts w:asciiTheme="minorHAnsi" w:hAnsiTheme="minorHAnsi"/>
                <w:sz w:val="18"/>
                <w:szCs w:val="22"/>
              </w:rPr>
              <w:t xml:space="preserve"> increasing teacher stress.</w:t>
            </w:r>
          </w:p>
          <w:p w:rsidR="00BA1FE3" w:rsidRPr="00F751E1" w:rsidRDefault="00BA1FE3" w:rsidP="00BA1FE3">
            <w:pPr>
              <w:pStyle w:val="ListParagraph"/>
              <w:spacing w:after="0" w:line="240" w:lineRule="auto"/>
              <w:ind w:left="1080"/>
              <w:rPr>
                <w:rFonts w:asciiTheme="minorHAnsi" w:hAnsiTheme="minorHAnsi"/>
                <w:sz w:val="18"/>
                <w:szCs w:val="22"/>
              </w:rPr>
            </w:pPr>
          </w:p>
          <w:p w:rsidR="000548A9" w:rsidRPr="00BA1FE3" w:rsidRDefault="000548A9" w:rsidP="000548A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0"/>
              <w:rPr>
                <w:rFonts w:asciiTheme="minorHAnsi" w:hAnsiTheme="minorHAnsi"/>
                <w:b/>
                <w:sz w:val="18"/>
                <w:szCs w:val="22"/>
              </w:rPr>
            </w:pPr>
            <w:r w:rsidRPr="00BA1FE3">
              <w:rPr>
                <w:rFonts w:asciiTheme="minorHAnsi" w:hAnsiTheme="minorHAnsi"/>
                <w:b/>
                <w:sz w:val="18"/>
                <w:szCs w:val="22"/>
              </w:rPr>
              <w:t>Standard 4:  Resources and Supports (Gail C,  Julie E,   Laurie Z, Cathy S, Matt Q)</w:t>
            </w:r>
          </w:p>
          <w:p w:rsidR="00F751E1" w:rsidRDefault="00AC33D0" w:rsidP="00F751E1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 xml:space="preserve">Increase FTE </w:t>
            </w:r>
            <w:r w:rsidR="00D51601">
              <w:rPr>
                <w:rFonts w:asciiTheme="minorHAnsi" w:hAnsiTheme="minorHAnsi"/>
                <w:sz w:val="18"/>
                <w:szCs w:val="22"/>
              </w:rPr>
              <w:t>to</w:t>
            </w:r>
            <w:r>
              <w:rPr>
                <w:rFonts w:asciiTheme="minorHAnsi" w:hAnsiTheme="minorHAnsi"/>
                <w:sz w:val="18"/>
                <w:szCs w:val="22"/>
              </w:rPr>
              <w:t xml:space="preserve"> benefit our resources and support systems</w:t>
            </w:r>
            <w:r w:rsidR="00D51601">
              <w:rPr>
                <w:rFonts w:asciiTheme="minorHAnsi" w:hAnsiTheme="minorHAnsi"/>
                <w:sz w:val="18"/>
                <w:szCs w:val="22"/>
              </w:rPr>
              <w:t>.</w:t>
            </w:r>
          </w:p>
          <w:p w:rsidR="00AC33D0" w:rsidRDefault="00AC33D0" w:rsidP="00F751E1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Continue to advocate for a cap on school enrollment.</w:t>
            </w:r>
          </w:p>
          <w:p w:rsidR="00BA1FE3" w:rsidRDefault="00BA1FE3" w:rsidP="00BA1FE3">
            <w:pPr>
              <w:pStyle w:val="ListParagraph"/>
              <w:spacing w:after="0" w:line="240" w:lineRule="auto"/>
              <w:ind w:left="1080"/>
              <w:rPr>
                <w:rFonts w:asciiTheme="minorHAnsi" w:hAnsiTheme="minorHAnsi"/>
                <w:sz w:val="18"/>
                <w:szCs w:val="22"/>
              </w:rPr>
            </w:pPr>
          </w:p>
          <w:p w:rsidR="000548A9" w:rsidRPr="00BA1FE3" w:rsidRDefault="000548A9" w:rsidP="000548A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0"/>
              <w:rPr>
                <w:rFonts w:asciiTheme="minorHAnsi" w:hAnsiTheme="minorHAnsi"/>
                <w:b/>
                <w:sz w:val="18"/>
                <w:szCs w:val="22"/>
              </w:rPr>
            </w:pPr>
            <w:r w:rsidRPr="00BA1FE3">
              <w:rPr>
                <w:rFonts w:asciiTheme="minorHAnsi" w:hAnsiTheme="minorHAnsi"/>
                <w:b/>
                <w:sz w:val="18"/>
                <w:szCs w:val="22"/>
              </w:rPr>
              <w:t>Standard 5:  Using Results for Continuous Improvement  (Julie B,  Melissa H, Carla H)</w:t>
            </w:r>
          </w:p>
          <w:p w:rsidR="00AC33D0" w:rsidRDefault="00D51601" w:rsidP="00AC33D0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 xml:space="preserve">Find </w:t>
            </w:r>
            <w:r w:rsidR="00AC33D0">
              <w:rPr>
                <w:rFonts w:asciiTheme="minorHAnsi" w:hAnsiTheme="minorHAnsi"/>
                <w:sz w:val="18"/>
                <w:szCs w:val="22"/>
              </w:rPr>
              <w:t xml:space="preserve">ways to </w:t>
            </w:r>
            <w:r>
              <w:rPr>
                <w:rFonts w:asciiTheme="minorHAnsi" w:hAnsiTheme="minorHAnsi"/>
                <w:sz w:val="18"/>
                <w:szCs w:val="22"/>
              </w:rPr>
              <w:t>reach</w:t>
            </w:r>
            <w:r w:rsidR="00AC33D0">
              <w:rPr>
                <w:rFonts w:asciiTheme="minorHAnsi" w:hAnsiTheme="minorHAnsi"/>
                <w:sz w:val="18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22"/>
              </w:rPr>
              <w:t>our</w:t>
            </w:r>
            <w:r w:rsidR="00AC33D0">
              <w:rPr>
                <w:rFonts w:asciiTheme="minorHAnsi" w:hAnsiTheme="minorHAnsi"/>
                <w:sz w:val="18"/>
                <w:szCs w:val="22"/>
              </w:rPr>
              <w:t xml:space="preserve"> </w:t>
            </w:r>
            <w:r w:rsidR="00196D18">
              <w:rPr>
                <w:rFonts w:asciiTheme="minorHAnsi" w:hAnsiTheme="minorHAnsi"/>
                <w:sz w:val="18"/>
                <w:szCs w:val="22"/>
              </w:rPr>
              <w:t>middle</w:t>
            </w:r>
            <w:r>
              <w:rPr>
                <w:rFonts w:asciiTheme="minorHAnsi" w:hAnsiTheme="minorHAnsi"/>
                <w:sz w:val="18"/>
                <w:szCs w:val="22"/>
              </w:rPr>
              <w:t>-level</w:t>
            </w:r>
            <w:r w:rsidR="00AC33D0">
              <w:rPr>
                <w:rFonts w:asciiTheme="minorHAnsi" w:hAnsiTheme="minorHAnsi"/>
                <w:sz w:val="18"/>
                <w:szCs w:val="22"/>
              </w:rPr>
              <w:t xml:space="preserve"> students, paying special attention to math and reading.</w:t>
            </w:r>
          </w:p>
          <w:p w:rsidR="00AC33D0" w:rsidRDefault="00D51601" w:rsidP="00AC33D0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F</w:t>
            </w:r>
            <w:r w:rsidR="00AC33D0">
              <w:rPr>
                <w:rFonts w:asciiTheme="minorHAnsi" w:hAnsiTheme="minorHAnsi"/>
                <w:sz w:val="18"/>
                <w:szCs w:val="22"/>
              </w:rPr>
              <w:t xml:space="preserve">ind ways to use </w:t>
            </w:r>
            <w:r>
              <w:rPr>
                <w:rFonts w:asciiTheme="minorHAnsi" w:hAnsiTheme="minorHAnsi"/>
                <w:sz w:val="18"/>
                <w:szCs w:val="22"/>
              </w:rPr>
              <w:t xml:space="preserve">more effectively all data on </w:t>
            </w:r>
            <w:r w:rsidR="00AC33D0">
              <w:rPr>
                <w:rFonts w:asciiTheme="minorHAnsi" w:hAnsiTheme="minorHAnsi"/>
                <w:sz w:val="18"/>
                <w:szCs w:val="22"/>
              </w:rPr>
              <w:t xml:space="preserve">student performance (i.e. does improved attendance increase grades?)  </w:t>
            </w:r>
          </w:p>
          <w:p w:rsidR="00AF384E" w:rsidRDefault="00AC33D0" w:rsidP="00AF384E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 xml:space="preserve">Create a Parent “My Voice” survey each year. </w:t>
            </w:r>
          </w:p>
          <w:p w:rsidR="00AF384E" w:rsidRPr="00AF384E" w:rsidRDefault="00AF384E" w:rsidP="00AF384E">
            <w:pPr>
              <w:pStyle w:val="ListParagraph"/>
              <w:numPr>
                <w:ilvl w:val="1"/>
                <w:numId w:val="3"/>
              </w:numPr>
              <w:spacing w:after="0" w:line="240" w:lineRule="auto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Create accountability</w:t>
            </w:r>
            <w:r w:rsidR="00D51601">
              <w:rPr>
                <w:rFonts w:asciiTheme="minorHAnsi" w:hAnsiTheme="minorHAnsi"/>
                <w:sz w:val="18"/>
                <w:szCs w:val="22"/>
              </w:rPr>
              <w:t xml:space="preserve"> so</w:t>
            </w:r>
            <w:r>
              <w:rPr>
                <w:rFonts w:asciiTheme="minorHAnsi" w:hAnsiTheme="minorHAnsi"/>
                <w:sz w:val="18"/>
                <w:szCs w:val="22"/>
              </w:rPr>
              <w:t xml:space="preserve"> all teachers </w:t>
            </w:r>
            <w:r w:rsidR="00D51601">
              <w:rPr>
                <w:rFonts w:asciiTheme="minorHAnsi" w:hAnsiTheme="minorHAnsi"/>
                <w:sz w:val="18"/>
                <w:szCs w:val="22"/>
              </w:rPr>
              <w:t>will</w:t>
            </w:r>
            <w:r>
              <w:rPr>
                <w:rFonts w:asciiTheme="minorHAnsi" w:hAnsiTheme="minorHAnsi"/>
                <w:sz w:val="18"/>
                <w:szCs w:val="22"/>
              </w:rPr>
              <w:t xml:space="preserve"> have a voice in distributive leadership.</w:t>
            </w:r>
          </w:p>
          <w:p w:rsidR="000548A9" w:rsidRDefault="000548A9" w:rsidP="000548A9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0BCA" w:rsidTr="00196D18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A" w:rsidRDefault="00FD59F4" w:rsidP="00B80430">
            <w:pPr>
              <w:spacing w:before="120"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PLC MEETING AGENDA: APRIL/MAY (TO SUBSTITUTE FOR SPRING GOALS CONFERENCE OUTLINED IN MEA BARGAINING AGREEMENT)</w:t>
            </w:r>
          </w:p>
          <w:p w:rsidR="00196D18" w:rsidRPr="00196D18" w:rsidRDefault="00196D18" w:rsidP="00B80430">
            <w:pPr>
              <w:spacing w:before="120" w:after="0" w:line="240" w:lineRule="auto"/>
              <w:rPr>
                <w:rFonts w:asciiTheme="minorHAnsi" w:hAnsiTheme="minorHAnsi"/>
                <w:b/>
                <w:sz w:val="10"/>
                <w:szCs w:val="20"/>
              </w:rPr>
            </w:pP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30" w:rsidRPr="00B80430" w:rsidRDefault="00B80430" w:rsidP="00B80430">
            <w:pPr>
              <w:spacing w:before="12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B80430">
              <w:rPr>
                <w:rFonts w:asciiTheme="minorHAnsi" w:hAnsiTheme="minorHAnsi"/>
                <w:sz w:val="20"/>
                <w:szCs w:val="20"/>
              </w:rPr>
              <w:t>Departments are asked to prepare for the next PLC meeting with Lisa.</w:t>
            </w:r>
          </w:p>
          <w:p w:rsidR="00FD59F4" w:rsidRDefault="00FD59F4" w:rsidP="00FD59F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SMART Goal review for each content collaboration team</w:t>
            </w:r>
          </w:p>
          <w:p w:rsidR="00FD59F4" w:rsidRDefault="00FD59F4" w:rsidP="00FD59F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Progress made during the 2014-15 year</w:t>
            </w:r>
          </w:p>
          <w:p w:rsidR="00FD59F4" w:rsidRDefault="00FD59F4" w:rsidP="00FD59F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Possible goals for 2015-16 year</w:t>
            </w:r>
          </w:p>
          <w:p w:rsidR="002B0BCA" w:rsidRPr="00196D18" w:rsidRDefault="00FD59F4" w:rsidP="00FD59F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196D18">
              <w:rPr>
                <w:rFonts w:asciiTheme="minorHAnsi" w:hAnsiTheme="minorHAnsi"/>
                <w:sz w:val="20"/>
                <w:szCs w:val="20"/>
              </w:rPr>
              <w:t>Review of PLC progress monitoring documents (Rubric/List)</w:t>
            </w:r>
          </w:p>
          <w:p w:rsidR="00B80430" w:rsidRDefault="00B80430" w:rsidP="00FD59F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0BCA" w:rsidTr="00196D18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CA" w:rsidRPr="00FD59F4" w:rsidRDefault="002B0BCA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FD59F4">
              <w:rPr>
                <w:rFonts w:asciiTheme="minorHAnsi" w:hAnsiTheme="minorHAnsi"/>
                <w:b/>
                <w:sz w:val="20"/>
                <w:szCs w:val="20"/>
              </w:rPr>
              <w:t>Q &amp; A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CA" w:rsidRDefault="002B0BC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2B0BCA" w:rsidRDefault="002B0BCA" w:rsidP="002B0BCA">
      <w:pPr>
        <w:spacing w:after="0" w:line="240" w:lineRule="auto"/>
        <w:rPr>
          <w:rFonts w:asciiTheme="majorHAnsi" w:hAnsiTheme="majorHAnsi"/>
          <w:sz w:val="18"/>
        </w:rPr>
      </w:pPr>
      <w:r>
        <w:rPr>
          <w:rFonts w:asciiTheme="majorHAnsi" w:hAnsiTheme="majorHAnsi"/>
          <w:sz w:val="18"/>
        </w:rPr>
        <w:t>*Times adjusted to reflect actual discussion time given during the meeting.</w:t>
      </w:r>
    </w:p>
    <w:p w:rsidR="002B0BCA" w:rsidRDefault="002B0BCA" w:rsidP="002B0BCA">
      <w:pPr>
        <w:spacing w:after="0"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  <w:sz w:val="18"/>
        </w:rPr>
        <w:t>‡Agenda &amp; Meeting Minutes may be posted on the district wiki and school website at the conclusion of the meeting, so be conscious of FERPA violations while taking notes.</w:t>
      </w:r>
      <w:r>
        <w:rPr>
          <w:rFonts w:asciiTheme="majorHAnsi" w:hAnsiTheme="majorHAnsi"/>
          <w:sz w:val="28"/>
        </w:rPr>
        <w:t xml:space="preserve"> </w:t>
      </w:r>
    </w:p>
    <w:p w:rsidR="0052637F" w:rsidRDefault="0052637F"/>
    <w:sectPr w:rsidR="0052637F" w:rsidSect="00A7325E">
      <w:pgSz w:w="12240" w:h="15840" w:code="1"/>
      <w:pgMar w:top="720" w:right="720" w:bottom="720" w:left="1440" w:header="720" w:footer="720" w:gutter="0"/>
      <w:cols w:space="43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9468A"/>
    <w:multiLevelType w:val="hybridMultilevel"/>
    <w:tmpl w:val="AAF2A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727A9"/>
    <w:multiLevelType w:val="hybridMultilevel"/>
    <w:tmpl w:val="5E66E89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060014"/>
    <w:multiLevelType w:val="hybridMultilevel"/>
    <w:tmpl w:val="6BE230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1947AF"/>
    <w:multiLevelType w:val="hybridMultilevel"/>
    <w:tmpl w:val="8170425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4D3F86"/>
    <w:multiLevelType w:val="hybridMultilevel"/>
    <w:tmpl w:val="746859E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7F7728B"/>
    <w:multiLevelType w:val="hybridMultilevel"/>
    <w:tmpl w:val="3D3C87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7C12F3"/>
    <w:multiLevelType w:val="hybridMultilevel"/>
    <w:tmpl w:val="38C8A5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0DC759A"/>
    <w:multiLevelType w:val="hybridMultilevel"/>
    <w:tmpl w:val="EF40F2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564010"/>
    <w:multiLevelType w:val="hybridMultilevel"/>
    <w:tmpl w:val="6A5244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8E1B05"/>
    <w:multiLevelType w:val="hybridMultilevel"/>
    <w:tmpl w:val="8200D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0664BB"/>
    <w:multiLevelType w:val="hybridMultilevel"/>
    <w:tmpl w:val="278477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086D31"/>
    <w:multiLevelType w:val="hybridMultilevel"/>
    <w:tmpl w:val="737CFC1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AE416E4"/>
    <w:multiLevelType w:val="hybridMultilevel"/>
    <w:tmpl w:val="BD3A0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462082"/>
    <w:multiLevelType w:val="hybridMultilevel"/>
    <w:tmpl w:val="892E15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190F96"/>
    <w:multiLevelType w:val="hybridMultilevel"/>
    <w:tmpl w:val="49D26E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995D5B"/>
    <w:multiLevelType w:val="hybridMultilevel"/>
    <w:tmpl w:val="51326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02731B"/>
    <w:multiLevelType w:val="hybridMultilevel"/>
    <w:tmpl w:val="3CEA5B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540338"/>
    <w:multiLevelType w:val="hybridMultilevel"/>
    <w:tmpl w:val="5FCEF7D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96F7949"/>
    <w:multiLevelType w:val="hybridMultilevel"/>
    <w:tmpl w:val="6D46B1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7707BD"/>
    <w:multiLevelType w:val="hybridMultilevel"/>
    <w:tmpl w:val="36722D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653C91"/>
    <w:multiLevelType w:val="hybridMultilevel"/>
    <w:tmpl w:val="911693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6"/>
  </w:num>
  <w:num w:numId="4">
    <w:abstractNumId w:val="9"/>
  </w:num>
  <w:num w:numId="5">
    <w:abstractNumId w:val="0"/>
  </w:num>
  <w:num w:numId="6">
    <w:abstractNumId w:val="19"/>
  </w:num>
  <w:num w:numId="7">
    <w:abstractNumId w:val="20"/>
  </w:num>
  <w:num w:numId="8">
    <w:abstractNumId w:val="2"/>
  </w:num>
  <w:num w:numId="9">
    <w:abstractNumId w:val="16"/>
  </w:num>
  <w:num w:numId="10">
    <w:abstractNumId w:val="10"/>
  </w:num>
  <w:num w:numId="11">
    <w:abstractNumId w:val="18"/>
  </w:num>
  <w:num w:numId="12">
    <w:abstractNumId w:val="8"/>
  </w:num>
  <w:num w:numId="13">
    <w:abstractNumId w:val="7"/>
  </w:num>
  <w:num w:numId="14">
    <w:abstractNumId w:val="5"/>
  </w:num>
  <w:num w:numId="15">
    <w:abstractNumId w:val="13"/>
  </w:num>
  <w:num w:numId="16">
    <w:abstractNumId w:val="1"/>
  </w:num>
  <w:num w:numId="17">
    <w:abstractNumId w:val="3"/>
  </w:num>
  <w:num w:numId="18">
    <w:abstractNumId w:val="4"/>
  </w:num>
  <w:num w:numId="19">
    <w:abstractNumId w:val="17"/>
  </w:num>
  <w:num w:numId="20">
    <w:abstractNumId w:val="14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BCA"/>
    <w:rsid w:val="000548A9"/>
    <w:rsid w:val="0007111D"/>
    <w:rsid w:val="00196D18"/>
    <w:rsid w:val="002B0BCA"/>
    <w:rsid w:val="002C5026"/>
    <w:rsid w:val="004E64A7"/>
    <w:rsid w:val="0051481D"/>
    <w:rsid w:val="0052637F"/>
    <w:rsid w:val="005E2641"/>
    <w:rsid w:val="0065656B"/>
    <w:rsid w:val="00702BDD"/>
    <w:rsid w:val="00785DDE"/>
    <w:rsid w:val="007F20B7"/>
    <w:rsid w:val="008B2B92"/>
    <w:rsid w:val="008C3BD3"/>
    <w:rsid w:val="009110E7"/>
    <w:rsid w:val="009241E1"/>
    <w:rsid w:val="009C01C0"/>
    <w:rsid w:val="00A304A1"/>
    <w:rsid w:val="00A7325E"/>
    <w:rsid w:val="00A959CD"/>
    <w:rsid w:val="00AC33D0"/>
    <w:rsid w:val="00AF384E"/>
    <w:rsid w:val="00B07E4C"/>
    <w:rsid w:val="00B80430"/>
    <w:rsid w:val="00BA1FE3"/>
    <w:rsid w:val="00CA5E5C"/>
    <w:rsid w:val="00D51601"/>
    <w:rsid w:val="00DB7732"/>
    <w:rsid w:val="00EC52A3"/>
    <w:rsid w:val="00F53F68"/>
    <w:rsid w:val="00F751E1"/>
    <w:rsid w:val="00FD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color w:val="000000" w:themeColor="text1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BCA"/>
    <w:pPr>
      <w:spacing w:after="200" w:line="276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BCA"/>
    <w:pPr>
      <w:ind w:left="720"/>
      <w:contextualSpacing/>
    </w:pPr>
  </w:style>
  <w:style w:type="table" w:styleId="TableGrid">
    <w:name w:val="Table Grid"/>
    <w:basedOn w:val="TableNormal"/>
    <w:uiPriority w:val="59"/>
    <w:rsid w:val="002B0BCA"/>
    <w:rPr>
      <w:rFonts w:ascii="Times New Roman" w:hAnsi="Times New Roman" w:cs="Times New Roman"/>
      <w:color w:val="aut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color w:val="000000" w:themeColor="text1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BCA"/>
    <w:pPr>
      <w:spacing w:after="200" w:line="276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BCA"/>
    <w:pPr>
      <w:ind w:left="720"/>
      <w:contextualSpacing/>
    </w:pPr>
  </w:style>
  <w:style w:type="table" w:styleId="TableGrid">
    <w:name w:val="Table Grid"/>
    <w:basedOn w:val="TableNormal"/>
    <w:uiPriority w:val="59"/>
    <w:rsid w:val="002B0BCA"/>
    <w:rPr>
      <w:rFonts w:ascii="Times New Roman" w:hAnsi="Times New Roman" w:cs="Times New Roman"/>
      <w:color w:val="aut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9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1714</Words>
  <Characters>9771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ISC</dc:creator>
  <cp:lastModifiedBy>isc</cp:lastModifiedBy>
  <cp:revision>2</cp:revision>
  <dcterms:created xsi:type="dcterms:W3CDTF">2015-04-17T17:11:00Z</dcterms:created>
  <dcterms:modified xsi:type="dcterms:W3CDTF">2015-04-17T17:11:00Z</dcterms:modified>
</cp:coreProperties>
</file>